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FB0" w:rsidRPr="0048634A" w:rsidRDefault="00992FB0" w:rsidP="00CB7DFC">
      <w:pPr>
        <w:spacing w:after="0" w:line="480" w:lineRule="auto"/>
        <w:ind w:firstLine="720"/>
        <w:jc w:val="center"/>
        <w:rPr>
          <w:rFonts w:ascii="Times New Roman" w:hAnsi="Times New Roman" w:cs="Times New Roman"/>
          <w:sz w:val="24"/>
          <w:szCs w:val="24"/>
        </w:rPr>
      </w:pPr>
    </w:p>
    <w:p w:rsidR="00992FB0" w:rsidRPr="0048634A" w:rsidRDefault="00992FB0" w:rsidP="00CB7DFC">
      <w:pPr>
        <w:spacing w:after="0" w:line="480" w:lineRule="auto"/>
        <w:ind w:firstLine="720"/>
        <w:jc w:val="center"/>
        <w:rPr>
          <w:rFonts w:ascii="Times New Roman" w:hAnsi="Times New Roman" w:cs="Times New Roman"/>
          <w:sz w:val="24"/>
          <w:szCs w:val="24"/>
        </w:rPr>
      </w:pPr>
    </w:p>
    <w:p w:rsidR="00683C94" w:rsidRDefault="00683C94" w:rsidP="00CB7DFC">
      <w:pPr>
        <w:spacing w:after="0" w:line="480" w:lineRule="auto"/>
        <w:rPr>
          <w:rFonts w:ascii="Times New Roman" w:hAnsi="Times New Roman" w:cs="Times New Roman"/>
          <w:sz w:val="24"/>
          <w:szCs w:val="24"/>
        </w:rPr>
      </w:pPr>
    </w:p>
    <w:p w:rsidR="001509F6" w:rsidRDefault="001509F6" w:rsidP="00CB7DFC">
      <w:pPr>
        <w:spacing w:after="0" w:line="480" w:lineRule="auto"/>
        <w:rPr>
          <w:rFonts w:ascii="Times New Roman" w:hAnsi="Times New Roman" w:cs="Times New Roman"/>
          <w:sz w:val="24"/>
          <w:szCs w:val="24"/>
        </w:rPr>
      </w:pPr>
    </w:p>
    <w:p w:rsidR="00992FB0" w:rsidRPr="0048634A" w:rsidRDefault="00C519B9" w:rsidP="00CB7DFC">
      <w:pPr>
        <w:spacing w:after="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 xml:space="preserve">Justice System </w:t>
      </w:r>
    </w:p>
    <w:p w:rsidR="002D3287" w:rsidRPr="0048634A" w:rsidRDefault="00C519B9" w:rsidP="00CB7DFC">
      <w:pPr>
        <w:spacing w:after="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Student’s Name</w:t>
      </w:r>
    </w:p>
    <w:p w:rsidR="002D3287" w:rsidRPr="0048634A" w:rsidRDefault="00C519B9" w:rsidP="00CB7DFC">
      <w:pPr>
        <w:spacing w:after="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 xml:space="preserve">Institutional Affiliation </w:t>
      </w:r>
    </w:p>
    <w:p w:rsidR="00992FB0" w:rsidRPr="0048634A" w:rsidRDefault="00992FB0" w:rsidP="00CB7DFC">
      <w:pPr>
        <w:spacing w:after="0" w:line="480" w:lineRule="auto"/>
        <w:ind w:firstLine="720"/>
        <w:jc w:val="center"/>
        <w:rPr>
          <w:rFonts w:ascii="Times New Roman" w:hAnsi="Times New Roman" w:cs="Times New Roman"/>
          <w:sz w:val="24"/>
          <w:szCs w:val="24"/>
        </w:rPr>
      </w:pPr>
    </w:p>
    <w:p w:rsidR="00992FB0" w:rsidRPr="0048634A" w:rsidRDefault="00992FB0" w:rsidP="00CB7DFC">
      <w:pPr>
        <w:spacing w:after="0" w:line="480" w:lineRule="auto"/>
        <w:ind w:firstLine="720"/>
        <w:jc w:val="center"/>
        <w:rPr>
          <w:rFonts w:ascii="Times New Roman" w:hAnsi="Times New Roman" w:cs="Times New Roman"/>
          <w:sz w:val="24"/>
          <w:szCs w:val="24"/>
        </w:rPr>
      </w:pPr>
    </w:p>
    <w:p w:rsidR="00992FB0" w:rsidRPr="0048634A" w:rsidRDefault="00992FB0" w:rsidP="00CB7DFC">
      <w:pPr>
        <w:spacing w:after="0" w:line="480" w:lineRule="auto"/>
        <w:ind w:firstLine="720"/>
        <w:rPr>
          <w:rFonts w:ascii="Times New Roman" w:hAnsi="Times New Roman" w:cs="Times New Roman"/>
          <w:sz w:val="24"/>
          <w:szCs w:val="24"/>
        </w:rPr>
      </w:pPr>
    </w:p>
    <w:p w:rsidR="00992FB0" w:rsidRPr="0048634A" w:rsidRDefault="00992FB0" w:rsidP="00CB7DFC">
      <w:pPr>
        <w:spacing w:after="0" w:line="480" w:lineRule="auto"/>
        <w:ind w:firstLine="720"/>
        <w:rPr>
          <w:rFonts w:ascii="Times New Roman" w:hAnsi="Times New Roman" w:cs="Times New Roman"/>
          <w:sz w:val="24"/>
          <w:szCs w:val="24"/>
        </w:rPr>
      </w:pPr>
    </w:p>
    <w:p w:rsidR="00992FB0" w:rsidRPr="0048634A" w:rsidRDefault="00992FB0" w:rsidP="00CB7DFC">
      <w:pPr>
        <w:spacing w:after="0" w:line="480" w:lineRule="auto"/>
        <w:ind w:firstLine="720"/>
        <w:rPr>
          <w:rFonts w:ascii="Times New Roman" w:hAnsi="Times New Roman" w:cs="Times New Roman"/>
          <w:sz w:val="24"/>
          <w:szCs w:val="24"/>
        </w:rPr>
      </w:pPr>
    </w:p>
    <w:p w:rsidR="00992FB0" w:rsidRPr="0048634A" w:rsidRDefault="00992FB0" w:rsidP="00CB7DFC">
      <w:pPr>
        <w:spacing w:after="0" w:line="480" w:lineRule="auto"/>
        <w:ind w:firstLine="720"/>
        <w:rPr>
          <w:rFonts w:ascii="Times New Roman" w:hAnsi="Times New Roman" w:cs="Times New Roman"/>
          <w:sz w:val="24"/>
          <w:szCs w:val="24"/>
        </w:rPr>
      </w:pPr>
    </w:p>
    <w:p w:rsidR="00265949" w:rsidRPr="0048634A" w:rsidRDefault="00265949" w:rsidP="00CB7DFC">
      <w:pPr>
        <w:spacing w:after="0" w:line="480" w:lineRule="auto"/>
        <w:ind w:firstLine="720"/>
        <w:rPr>
          <w:rFonts w:ascii="Times New Roman" w:hAnsi="Times New Roman" w:cs="Times New Roman"/>
          <w:sz w:val="24"/>
          <w:szCs w:val="24"/>
        </w:rPr>
      </w:pPr>
    </w:p>
    <w:p w:rsidR="00683C94" w:rsidRDefault="00683C94" w:rsidP="00CB7DFC">
      <w:pPr>
        <w:spacing w:after="0" w:line="480" w:lineRule="auto"/>
        <w:rPr>
          <w:rFonts w:ascii="Times New Roman" w:hAnsi="Times New Roman" w:cs="Times New Roman"/>
          <w:sz w:val="24"/>
          <w:szCs w:val="24"/>
        </w:rPr>
      </w:pPr>
    </w:p>
    <w:p w:rsidR="001509F6" w:rsidRDefault="001509F6" w:rsidP="00CB7DFC">
      <w:pPr>
        <w:spacing w:after="0" w:line="480" w:lineRule="auto"/>
        <w:ind w:firstLine="720"/>
        <w:jc w:val="center"/>
        <w:rPr>
          <w:rFonts w:ascii="Times New Roman" w:hAnsi="Times New Roman" w:cs="Times New Roman"/>
          <w:sz w:val="24"/>
          <w:szCs w:val="24"/>
        </w:rPr>
      </w:pPr>
    </w:p>
    <w:p w:rsidR="001509F6" w:rsidRDefault="001509F6" w:rsidP="00CB7DFC">
      <w:pPr>
        <w:spacing w:after="0" w:line="480" w:lineRule="auto"/>
        <w:ind w:firstLine="720"/>
        <w:jc w:val="center"/>
        <w:rPr>
          <w:rFonts w:ascii="Times New Roman" w:hAnsi="Times New Roman" w:cs="Times New Roman"/>
          <w:sz w:val="24"/>
          <w:szCs w:val="24"/>
        </w:rPr>
      </w:pPr>
    </w:p>
    <w:p w:rsidR="001509F6" w:rsidRDefault="001509F6" w:rsidP="00CB7DFC">
      <w:pPr>
        <w:spacing w:after="0" w:line="480" w:lineRule="auto"/>
        <w:ind w:firstLine="720"/>
        <w:jc w:val="center"/>
        <w:rPr>
          <w:rFonts w:ascii="Times New Roman" w:hAnsi="Times New Roman" w:cs="Times New Roman"/>
          <w:sz w:val="24"/>
          <w:szCs w:val="24"/>
        </w:rPr>
      </w:pPr>
    </w:p>
    <w:p w:rsidR="001509F6" w:rsidRDefault="001509F6" w:rsidP="00CB7DFC">
      <w:pPr>
        <w:spacing w:after="0" w:line="480" w:lineRule="auto"/>
        <w:ind w:firstLine="720"/>
        <w:jc w:val="center"/>
        <w:rPr>
          <w:rFonts w:ascii="Times New Roman" w:hAnsi="Times New Roman" w:cs="Times New Roman"/>
          <w:sz w:val="24"/>
          <w:szCs w:val="24"/>
        </w:rPr>
      </w:pPr>
    </w:p>
    <w:p w:rsidR="00025AFF" w:rsidRDefault="00025AFF" w:rsidP="00CB7DFC">
      <w:pPr>
        <w:spacing w:after="0" w:line="480" w:lineRule="auto"/>
        <w:ind w:firstLine="720"/>
        <w:jc w:val="center"/>
        <w:rPr>
          <w:rFonts w:ascii="Times New Roman" w:hAnsi="Times New Roman" w:cs="Times New Roman"/>
          <w:sz w:val="24"/>
          <w:szCs w:val="24"/>
        </w:rPr>
      </w:pPr>
    </w:p>
    <w:p w:rsidR="00025AFF" w:rsidRDefault="00025AFF" w:rsidP="00CB7DFC">
      <w:pPr>
        <w:spacing w:after="0" w:line="480" w:lineRule="auto"/>
        <w:ind w:firstLine="720"/>
        <w:jc w:val="center"/>
        <w:rPr>
          <w:rFonts w:ascii="Times New Roman" w:hAnsi="Times New Roman" w:cs="Times New Roman"/>
          <w:sz w:val="24"/>
          <w:szCs w:val="24"/>
        </w:rPr>
      </w:pPr>
    </w:p>
    <w:p w:rsidR="00025AFF" w:rsidRDefault="00025AFF" w:rsidP="00CB7DFC">
      <w:pPr>
        <w:spacing w:after="0" w:line="480" w:lineRule="auto"/>
        <w:ind w:firstLine="720"/>
        <w:jc w:val="center"/>
        <w:rPr>
          <w:rFonts w:ascii="Times New Roman" w:hAnsi="Times New Roman" w:cs="Times New Roman"/>
          <w:sz w:val="24"/>
          <w:szCs w:val="24"/>
        </w:rPr>
      </w:pPr>
    </w:p>
    <w:p w:rsidR="00025AFF" w:rsidRDefault="00025AFF" w:rsidP="00CB7DFC">
      <w:pPr>
        <w:spacing w:after="0" w:line="480" w:lineRule="auto"/>
        <w:ind w:firstLine="720"/>
        <w:jc w:val="center"/>
        <w:rPr>
          <w:rFonts w:ascii="Times New Roman" w:hAnsi="Times New Roman" w:cs="Times New Roman"/>
          <w:sz w:val="24"/>
          <w:szCs w:val="24"/>
        </w:rPr>
      </w:pPr>
    </w:p>
    <w:p w:rsidR="00265949" w:rsidRPr="0048634A" w:rsidRDefault="00C519B9" w:rsidP="00CB7DFC">
      <w:pPr>
        <w:spacing w:after="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lastRenderedPageBreak/>
        <w:t xml:space="preserve">Justice System </w:t>
      </w:r>
    </w:p>
    <w:p w:rsidR="008541F7" w:rsidRPr="0048634A" w:rsidRDefault="00C519B9" w:rsidP="00CB7DFC">
      <w:pPr>
        <w:spacing w:after="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 xml:space="preserve">In the justice system context, the investigative interview's main objective is ultimately to build a case. The person interviewing has the sole aim of </w:t>
      </w:r>
      <w:r w:rsidR="00FF28D8" w:rsidRPr="0048634A">
        <w:rPr>
          <w:rFonts w:ascii="Times New Roman" w:hAnsi="Times New Roman" w:cs="Times New Roman"/>
          <w:sz w:val="24"/>
          <w:szCs w:val="24"/>
        </w:rPr>
        <w:t>gathering</w:t>
      </w:r>
      <w:r w:rsidRPr="0048634A">
        <w:rPr>
          <w:rFonts w:ascii="Times New Roman" w:hAnsi="Times New Roman" w:cs="Times New Roman"/>
          <w:sz w:val="24"/>
          <w:szCs w:val="24"/>
        </w:rPr>
        <w:t xml:space="preserve"> enough information in order to validate the truth.  However, when in doubt of when the </w:t>
      </w:r>
      <w:r w:rsidR="00FF28D8" w:rsidRPr="0048634A">
        <w:rPr>
          <w:rFonts w:ascii="Times New Roman" w:hAnsi="Times New Roman" w:cs="Times New Roman"/>
          <w:sz w:val="24"/>
          <w:szCs w:val="24"/>
        </w:rPr>
        <w:t>pers</w:t>
      </w:r>
      <w:r w:rsidRPr="0048634A">
        <w:rPr>
          <w:rFonts w:ascii="Times New Roman" w:hAnsi="Times New Roman" w:cs="Times New Roman"/>
          <w:sz w:val="24"/>
          <w:szCs w:val="24"/>
        </w:rPr>
        <w:t xml:space="preserve">on being interviewed seems to be a liar, the interviewer's objective is to </w:t>
      </w:r>
      <w:r w:rsidR="00265949" w:rsidRPr="0048634A">
        <w:rPr>
          <w:rFonts w:ascii="Times New Roman" w:hAnsi="Times New Roman" w:cs="Times New Roman"/>
          <w:sz w:val="24"/>
          <w:szCs w:val="24"/>
        </w:rPr>
        <w:t>allow the lie or lies</w:t>
      </w:r>
      <w:r w:rsidRPr="0048634A">
        <w:rPr>
          <w:rFonts w:ascii="Times New Roman" w:hAnsi="Times New Roman" w:cs="Times New Roman"/>
          <w:sz w:val="24"/>
          <w:szCs w:val="24"/>
        </w:rPr>
        <w:t xml:space="preserve"> to appear in enough </w:t>
      </w:r>
      <w:r w:rsidR="00DF70BD" w:rsidRPr="0048634A">
        <w:rPr>
          <w:rFonts w:ascii="Times New Roman" w:hAnsi="Times New Roman" w:cs="Times New Roman"/>
          <w:sz w:val="24"/>
          <w:szCs w:val="24"/>
        </w:rPr>
        <w:t>detail to</w:t>
      </w:r>
      <w:r w:rsidRPr="0048634A">
        <w:rPr>
          <w:rFonts w:ascii="Times New Roman" w:hAnsi="Times New Roman" w:cs="Times New Roman"/>
          <w:sz w:val="24"/>
          <w:szCs w:val="24"/>
        </w:rPr>
        <w:t xml:space="preserve"> prove its falsehood. In both </w:t>
      </w:r>
      <w:r w:rsidR="00FF28D8" w:rsidRPr="0048634A">
        <w:rPr>
          <w:rFonts w:ascii="Times New Roman" w:hAnsi="Times New Roman" w:cs="Times New Roman"/>
          <w:sz w:val="24"/>
          <w:szCs w:val="24"/>
        </w:rPr>
        <w:t>instances</w:t>
      </w:r>
      <w:r w:rsidRPr="0048634A">
        <w:rPr>
          <w:rFonts w:ascii="Times New Roman" w:hAnsi="Times New Roman" w:cs="Times New Roman"/>
          <w:sz w:val="24"/>
          <w:szCs w:val="24"/>
        </w:rPr>
        <w:t>, there is a combination of effective interviewing, reading individuals, and credibility assessment.</w:t>
      </w:r>
      <w:r w:rsidR="002C6819" w:rsidRPr="0048634A">
        <w:rPr>
          <w:rFonts w:ascii="Times New Roman" w:hAnsi="Times New Roman" w:cs="Times New Roman"/>
          <w:sz w:val="24"/>
          <w:szCs w:val="24"/>
        </w:rPr>
        <w:t xml:space="preserve"> Results from 206 documents and 24,483 judges the analysis found that people are able to discriminate lies from truth in real-time with no special training of aids with an accuracy of 54% </w:t>
      </w:r>
      <w:r w:rsidR="00FF28D8" w:rsidRPr="0048634A">
        <w:rPr>
          <w:rFonts w:ascii="Times New Roman" w:hAnsi="Times New Roman" w:cs="Times New Roman"/>
          <w:sz w:val="24"/>
          <w:szCs w:val="24"/>
        </w:rPr>
        <w:t>correct</w:t>
      </w:r>
      <w:r w:rsidR="002C6819" w:rsidRPr="0048634A">
        <w:rPr>
          <w:rFonts w:ascii="Times New Roman" w:hAnsi="Times New Roman" w:cs="Times New Roman"/>
          <w:sz w:val="24"/>
          <w:szCs w:val="24"/>
        </w:rPr>
        <w:t xml:space="preserve"> lie-truth </w:t>
      </w:r>
      <w:r w:rsidR="00DF70BD" w:rsidRPr="0048634A">
        <w:rPr>
          <w:rFonts w:ascii="Times New Roman" w:hAnsi="Times New Roman" w:cs="Times New Roman"/>
          <w:sz w:val="24"/>
          <w:szCs w:val="24"/>
        </w:rPr>
        <w:t>judgment</w:t>
      </w:r>
      <w:r w:rsidR="00DF70BD" w:rsidRPr="0048634A">
        <w:rPr>
          <w:rFonts w:ascii="Times New Roman" w:hAnsi="Times New Roman" w:cs="Times New Roman"/>
          <w:sz w:val="24"/>
          <w:szCs w:val="24"/>
          <w:shd w:val="clear" w:color="auto" w:fill="FFFFFF"/>
        </w:rPr>
        <w:t xml:space="preserve"> (d'Ancona, 2017, p.14)</w:t>
      </w:r>
      <w:r w:rsidR="000815EB" w:rsidRPr="0048634A">
        <w:rPr>
          <w:rFonts w:ascii="Times New Roman" w:hAnsi="Times New Roman" w:cs="Times New Roman"/>
          <w:sz w:val="24"/>
          <w:szCs w:val="24"/>
        </w:rPr>
        <w:t xml:space="preserve">.  </w:t>
      </w:r>
      <w:r w:rsidR="00DC3D55" w:rsidRPr="0048634A">
        <w:rPr>
          <w:rFonts w:ascii="Times New Roman" w:hAnsi="Times New Roman" w:cs="Times New Roman"/>
          <w:sz w:val="24"/>
          <w:szCs w:val="24"/>
        </w:rPr>
        <w:t xml:space="preserve">However, there is a need to have special training and the use of </w:t>
      </w:r>
      <w:r w:rsidR="00FF28D8" w:rsidRPr="0048634A">
        <w:rPr>
          <w:rFonts w:ascii="Times New Roman" w:hAnsi="Times New Roman" w:cs="Times New Roman"/>
          <w:sz w:val="24"/>
          <w:szCs w:val="24"/>
        </w:rPr>
        <w:t>aids. The</w:t>
      </w:r>
      <w:r w:rsidR="00DC3D55" w:rsidRPr="0048634A">
        <w:rPr>
          <w:rFonts w:ascii="Times New Roman" w:hAnsi="Times New Roman" w:cs="Times New Roman"/>
          <w:sz w:val="24"/>
          <w:szCs w:val="24"/>
        </w:rPr>
        <w:t xml:space="preserve"> goal is to get the truth and not a mere confession to the crime. This is not the same as the third degree, which sometimes involves threats, intimidation, and coercion. There is also the absence of ph</w:t>
      </w:r>
      <w:r w:rsidR="00FF28D8" w:rsidRPr="0048634A">
        <w:rPr>
          <w:rFonts w:ascii="Times New Roman" w:hAnsi="Times New Roman" w:cs="Times New Roman"/>
          <w:sz w:val="24"/>
          <w:szCs w:val="24"/>
        </w:rPr>
        <w:t>ysical violence in extracting information from the victim in question. This paper compares and contrasts physical</w:t>
      </w:r>
      <w:r w:rsidR="00FB31C0"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demeanor</w:t>
      </w:r>
      <w:r w:rsidR="00FB31C0" w:rsidRPr="0048634A">
        <w:rPr>
          <w:rFonts w:ascii="Times New Roman" w:hAnsi="Times New Roman" w:cs="Times New Roman"/>
          <w:sz w:val="24"/>
          <w:szCs w:val="24"/>
        </w:rPr>
        <w:t xml:space="preserve"> clusters, verbal and non-verbal clues in determining truth </w:t>
      </w:r>
      <w:r w:rsidR="00FF28D8" w:rsidRPr="0048634A">
        <w:rPr>
          <w:rFonts w:ascii="Times New Roman" w:hAnsi="Times New Roman" w:cs="Times New Roman"/>
          <w:sz w:val="24"/>
          <w:szCs w:val="24"/>
        </w:rPr>
        <w:t xml:space="preserve">or lies </w:t>
      </w:r>
      <w:r w:rsidR="00FB31C0" w:rsidRPr="0048634A">
        <w:rPr>
          <w:rFonts w:ascii="Times New Roman" w:hAnsi="Times New Roman" w:cs="Times New Roman"/>
          <w:sz w:val="24"/>
          <w:szCs w:val="24"/>
        </w:rPr>
        <w:t>by the in</w:t>
      </w:r>
      <w:r w:rsidR="00A65D48" w:rsidRPr="0048634A">
        <w:rPr>
          <w:rFonts w:ascii="Times New Roman" w:hAnsi="Times New Roman" w:cs="Times New Roman"/>
          <w:sz w:val="24"/>
          <w:szCs w:val="24"/>
        </w:rPr>
        <w:t xml:space="preserve">terviewer in the justice system, and examines ethical techniques that a criminal justice practitioner can use during interrogation. </w:t>
      </w:r>
    </w:p>
    <w:p w:rsidR="00FB31C0" w:rsidRPr="0048634A" w:rsidRDefault="00C519B9" w:rsidP="00CB7DFC">
      <w:pPr>
        <w:spacing w:after="0" w:line="480" w:lineRule="auto"/>
        <w:rPr>
          <w:rFonts w:ascii="Times New Roman" w:hAnsi="Times New Roman" w:cs="Times New Roman"/>
          <w:sz w:val="24"/>
          <w:szCs w:val="24"/>
        </w:rPr>
      </w:pPr>
      <w:r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ab/>
      </w:r>
      <w:r w:rsidRPr="0048634A">
        <w:rPr>
          <w:rFonts w:ascii="Times New Roman" w:hAnsi="Times New Roman" w:cs="Times New Roman"/>
          <w:sz w:val="24"/>
          <w:szCs w:val="24"/>
        </w:rPr>
        <w:t xml:space="preserve">Some of the methods used to determine whether an </w:t>
      </w:r>
      <w:r w:rsidR="00FF28D8" w:rsidRPr="0048634A">
        <w:rPr>
          <w:rFonts w:ascii="Times New Roman" w:hAnsi="Times New Roman" w:cs="Times New Roman"/>
          <w:sz w:val="24"/>
          <w:szCs w:val="24"/>
        </w:rPr>
        <w:t>individual</w:t>
      </w:r>
      <w:r w:rsidRPr="0048634A">
        <w:rPr>
          <w:rFonts w:ascii="Times New Roman" w:hAnsi="Times New Roman" w:cs="Times New Roman"/>
          <w:sz w:val="24"/>
          <w:szCs w:val="24"/>
        </w:rPr>
        <w:t xml:space="preserve"> is telling the truth during the </w:t>
      </w:r>
      <w:r w:rsidR="00585BBF" w:rsidRPr="0048634A">
        <w:rPr>
          <w:rFonts w:ascii="Times New Roman" w:hAnsi="Times New Roman" w:cs="Times New Roman"/>
          <w:sz w:val="24"/>
          <w:szCs w:val="24"/>
        </w:rPr>
        <w:t>interview by</w:t>
      </w:r>
      <w:r w:rsidR="00FF28D8" w:rsidRPr="0048634A">
        <w:rPr>
          <w:rFonts w:ascii="Times New Roman" w:hAnsi="Times New Roman" w:cs="Times New Roman"/>
          <w:sz w:val="24"/>
          <w:szCs w:val="24"/>
        </w:rPr>
        <w:t xml:space="preserve"> a justice system practiti</w:t>
      </w:r>
      <w:r w:rsidRPr="0048634A">
        <w:rPr>
          <w:rFonts w:ascii="Times New Roman" w:hAnsi="Times New Roman" w:cs="Times New Roman"/>
          <w:sz w:val="24"/>
          <w:szCs w:val="24"/>
        </w:rPr>
        <w:t xml:space="preserve">oner include </w:t>
      </w:r>
      <w:r w:rsidR="00585BBF" w:rsidRPr="0048634A">
        <w:rPr>
          <w:rFonts w:ascii="Times New Roman" w:hAnsi="Times New Roman" w:cs="Times New Roman"/>
          <w:sz w:val="24"/>
          <w:szCs w:val="24"/>
        </w:rPr>
        <w:t xml:space="preserve">behavior, verbal, or the use of words, which include </w:t>
      </w:r>
      <w:r w:rsidRPr="0048634A">
        <w:rPr>
          <w:rFonts w:ascii="Times New Roman" w:hAnsi="Times New Roman" w:cs="Times New Roman"/>
          <w:sz w:val="24"/>
          <w:szCs w:val="24"/>
        </w:rPr>
        <w:t xml:space="preserve">the numbers of pauses and </w:t>
      </w:r>
      <w:r w:rsidR="002829AC" w:rsidRPr="0048634A">
        <w:rPr>
          <w:rFonts w:ascii="Times New Roman" w:hAnsi="Times New Roman" w:cs="Times New Roman"/>
          <w:sz w:val="24"/>
          <w:szCs w:val="24"/>
        </w:rPr>
        <w:t>words,</w:t>
      </w:r>
      <w:r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eloquence</w:t>
      </w:r>
      <w:r w:rsidRPr="0048634A">
        <w:rPr>
          <w:rFonts w:ascii="Times New Roman" w:hAnsi="Times New Roman" w:cs="Times New Roman"/>
          <w:sz w:val="24"/>
          <w:szCs w:val="24"/>
        </w:rPr>
        <w:t xml:space="preserve">, and fluency. There </w:t>
      </w:r>
      <w:r w:rsidR="00585BBF" w:rsidRPr="0048634A">
        <w:rPr>
          <w:rFonts w:ascii="Times New Roman" w:hAnsi="Times New Roman" w:cs="Times New Roman"/>
          <w:sz w:val="24"/>
          <w:szCs w:val="24"/>
        </w:rPr>
        <w:t>is</w:t>
      </w:r>
      <w:r w:rsidRPr="0048634A">
        <w:rPr>
          <w:rFonts w:ascii="Times New Roman" w:hAnsi="Times New Roman" w:cs="Times New Roman"/>
          <w:sz w:val="24"/>
          <w:szCs w:val="24"/>
        </w:rPr>
        <w:t xml:space="preserve"> also the aspect of </w:t>
      </w:r>
      <w:r w:rsidR="00585BBF" w:rsidRPr="0048634A">
        <w:rPr>
          <w:rFonts w:ascii="Times New Roman" w:hAnsi="Times New Roman" w:cs="Times New Roman"/>
          <w:sz w:val="24"/>
          <w:szCs w:val="24"/>
        </w:rPr>
        <w:t>non-verbal clues, which suggest that the person being interviewed is telling the truth</w:t>
      </w:r>
      <w:r w:rsidR="002829AC" w:rsidRPr="0048634A">
        <w:rPr>
          <w:rFonts w:ascii="Times New Roman" w:hAnsi="Times New Roman" w:cs="Times New Roman"/>
          <w:sz w:val="24"/>
          <w:szCs w:val="24"/>
        </w:rPr>
        <w:t>, including facial expression and body movement</w:t>
      </w:r>
      <w:r w:rsidR="00DF70BD" w:rsidRPr="0048634A">
        <w:rPr>
          <w:rFonts w:ascii="Times New Roman" w:hAnsi="Times New Roman" w:cs="Times New Roman"/>
          <w:sz w:val="24"/>
          <w:szCs w:val="24"/>
          <w:shd w:val="clear" w:color="auto" w:fill="FFFFFF"/>
        </w:rPr>
        <w:t xml:space="preserve"> (Belavadi et al., 2020</w:t>
      </w:r>
      <w:r w:rsidR="001C7EA6" w:rsidRPr="0048634A">
        <w:rPr>
          <w:rFonts w:ascii="Times New Roman" w:hAnsi="Times New Roman" w:cs="Times New Roman"/>
          <w:sz w:val="24"/>
          <w:szCs w:val="24"/>
          <w:shd w:val="clear" w:color="auto" w:fill="FFFFFF"/>
        </w:rPr>
        <w:t>, p.99</w:t>
      </w:r>
      <w:r w:rsidR="00DF70BD" w:rsidRPr="0048634A">
        <w:rPr>
          <w:rFonts w:ascii="Times New Roman" w:hAnsi="Times New Roman" w:cs="Times New Roman"/>
          <w:sz w:val="24"/>
          <w:szCs w:val="24"/>
          <w:shd w:val="clear" w:color="auto" w:fill="FFFFFF"/>
        </w:rPr>
        <w:t>)</w:t>
      </w:r>
      <w:r w:rsidR="00585BBF" w:rsidRPr="0048634A">
        <w:rPr>
          <w:rFonts w:ascii="Times New Roman" w:hAnsi="Times New Roman" w:cs="Times New Roman"/>
          <w:sz w:val="24"/>
          <w:szCs w:val="24"/>
        </w:rPr>
        <w:t xml:space="preserve">. In the same breath, it is important to note the nature of </w:t>
      </w:r>
      <w:r w:rsidRPr="0048634A">
        <w:rPr>
          <w:rFonts w:ascii="Times New Roman" w:hAnsi="Times New Roman" w:cs="Times New Roman"/>
          <w:sz w:val="24"/>
          <w:szCs w:val="24"/>
        </w:rPr>
        <w:t>preparedness</w:t>
      </w:r>
      <w:r w:rsidR="002829AC" w:rsidRPr="0048634A">
        <w:rPr>
          <w:rFonts w:ascii="Times New Roman" w:hAnsi="Times New Roman" w:cs="Times New Roman"/>
          <w:sz w:val="24"/>
          <w:szCs w:val="24"/>
        </w:rPr>
        <w:t>, whether</w:t>
      </w:r>
      <w:r w:rsidRPr="0048634A">
        <w:rPr>
          <w:rFonts w:ascii="Times New Roman" w:hAnsi="Times New Roman" w:cs="Times New Roman"/>
          <w:sz w:val="24"/>
          <w:szCs w:val="24"/>
        </w:rPr>
        <w:t xml:space="preserve"> the victim is either prepared or not prepared during the interview. </w:t>
      </w:r>
      <w:r w:rsidR="00037B8A" w:rsidRPr="0048634A">
        <w:rPr>
          <w:rFonts w:ascii="Times New Roman" w:hAnsi="Times New Roman" w:cs="Times New Roman"/>
          <w:sz w:val="24"/>
          <w:szCs w:val="24"/>
        </w:rPr>
        <w:t xml:space="preserve"> In </w:t>
      </w:r>
      <w:r w:rsidR="00FF28D8" w:rsidRPr="0048634A">
        <w:rPr>
          <w:rFonts w:ascii="Times New Roman" w:hAnsi="Times New Roman" w:cs="Times New Roman"/>
          <w:sz w:val="24"/>
          <w:szCs w:val="24"/>
        </w:rPr>
        <w:t>determining</w:t>
      </w:r>
      <w:r w:rsidR="00037B8A" w:rsidRPr="0048634A">
        <w:rPr>
          <w:rFonts w:ascii="Times New Roman" w:hAnsi="Times New Roman" w:cs="Times New Roman"/>
          <w:sz w:val="24"/>
          <w:szCs w:val="24"/>
        </w:rPr>
        <w:t xml:space="preserve"> the </w:t>
      </w:r>
      <w:r w:rsidR="00585BBF" w:rsidRPr="0048634A">
        <w:rPr>
          <w:rFonts w:ascii="Times New Roman" w:hAnsi="Times New Roman" w:cs="Times New Roman"/>
          <w:sz w:val="24"/>
          <w:szCs w:val="24"/>
        </w:rPr>
        <w:t>truth,</w:t>
      </w:r>
      <w:r w:rsidR="00037B8A"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the person</w:t>
      </w:r>
      <w:r w:rsidR="00037B8A" w:rsidRPr="0048634A">
        <w:rPr>
          <w:rFonts w:ascii="Times New Roman" w:hAnsi="Times New Roman" w:cs="Times New Roman"/>
          <w:sz w:val="24"/>
          <w:szCs w:val="24"/>
        </w:rPr>
        <w:t xml:space="preserve"> telling the truth has the </w:t>
      </w:r>
      <w:r w:rsidR="00FF28D8" w:rsidRPr="0048634A">
        <w:rPr>
          <w:rFonts w:ascii="Times New Roman" w:hAnsi="Times New Roman" w:cs="Times New Roman"/>
          <w:sz w:val="24"/>
          <w:szCs w:val="24"/>
        </w:rPr>
        <w:lastRenderedPageBreak/>
        <w:t>demeanor</w:t>
      </w:r>
      <w:r w:rsidR="00037B8A" w:rsidRPr="0048634A">
        <w:rPr>
          <w:rFonts w:ascii="Times New Roman" w:hAnsi="Times New Roman" w:cs="Times New Roman"/>
          <w:sz w:val="24"/>
          <w:szCs w:val="24"/>
        </w:rPr>
        <w:t>, verbal and non-</w:t>
      </w:r>
      <w:r w:rsidR="00FF28D8" w:rsidRPr="0048634A">
        <w:rPr>
          <w:rFonts w:ascii="Times New Roman" w:hAnsi="Times New Roman" w:cs="Times New Roman"/>
          <w:sz w:val="24"/>
          <w:szCs w:val="24"/>
        </w:rPr>
        <w:t>verbal</w:t>
      </w:r>
      <w:r w:rsidR="00037B8A" w:rsidRPr="0048634A">
        <w:rPr>
          <w:rFonts w:ascii="Times New Roman" w:hAnsi="Times New Roman" w:cs="Times New Roman"/>
          <w:sz w:val="24"/>
          <w:szCs w:val="24"/>
        </w:rPr>
        <w:t xml:space="preserve"> clues that suggest to the investigator whether there is truth or lies </w:t>
      </w:r>
      <w:r w:rsidR="00DF70BD" w:rsidRPr="0048634A">
        <w:rPr>
          <w:rFonts w:ascii="Times New Roman" w:hAnsi="Times New Roman" w:cs="Times New Roman"/>
          <w:sz w:val="24"/>
          <w:szCs w:val="24"/>
        </w:rPr>
        <w:t xml:space="preserve">involved </w:t>
      </w:r>
      <w:r w:rsidR="00DF70BD" w:rsidRPr="0048634A">
        <w:rPr>
          <w:rFonts w:ascii="Times New Roman" w:hAnsi="Times New Roman" w:cs="Times New Roman"/>
          <w:sz w:val="24"/>
          <w:szCs w:val="24"/>
          <w:shd w:val="clear" w:color="auto" w:fill="FFFFFF"/>
        </w:rPr>
        <w:t>(d'Ancona, 2017, p. 20)</w:t>
      </w:r>
      <w:r w:rsidR="000815EB" w:rsidRPr="0048634A">
        <w:rPr>
          <w:rFonts w:ascii="Times New Roman" w:hAnsi="Times New Roman" w:cs="Times New Roman"/>
          <w:sz w:val="24"/>
          <w:szCs w:val="24"/>
        </w:rPr>
        <w:t xml:space="preserve">.  </w:t>
      </w:r>
      <w:r w:rsidR="002829AC" w:rsidRPr="0048634A">
        <w:rPr>
          <w:rFonts w:ascii="Times New Roman" w:hAnsi="Times New Roman" w:cs="Times New Roman"/>
          <w:sz w:val="24"/>
          <w:szCs w:val="24"/>
        </w:rPr>
        <w:t xml:space="preserve"> The behavior of a person telling the truth is normal. He or she sits comfortably, listens, and maintains eye contact with the interviewer. </w:t>
      </w:r>
      <w:r w:rsidR="00037B8A" w:rsidRPr="0048634A">
        <w:rPr>
          <w:rFonts w:ascii="Times New Roman" w:hAnsi="Times New Roman" w:cs="Times New Roman"/>
          <w:sz w:val="24"/>
          <w:szCs w:val="24"/>
        </w:rPr>
        <w:t xml:space="preserve"> For the part </w:t>
      </w:r>
      <w:r w:rsidR="00585BBF" w:rsidRPr="0048634A">
        <w:rPr>
          <w:rFonts w:ascii="Times New Roman" w:hAnsi="Times New Roman" w:cs="Times New Roman"/>
          <w:sz w:val="24"/>
          <w:szCs w:val="24"/>
        </w:rPr>
        <w:t>of</w:t>
      </w:r>
      <w:r w:rsidR="002829AC" w:rsidRPr="0048634A">
        <w:rPr>
          <w:rFonts w:ascii="Times New Roman" w:hAnsi="Times New Roman" w:cs="Times New Roman"/>
          <w:sz w:val="24"/>
          <w:szCs w:val="24"/>
        </w:rPr>
        <w:t xml:space="preserve"> verbal clues</w:t>
      </w:r>
      <w:r w:rsidR="00037B8A" w:rsidRPr="0048634A">
        <w:rPr>
          <w:rFonts w:ascii="Times New Roman" w:hAnsi="Times New Roman" w:cs="Times New Roman"/>
          <w:sz w:val="24"/>
          <w:szCs w:val="24"/>
        </w:rPr>
        <w:t>, the person being interviewed gives a story that is longer and more detailed.</w:t>
      </w:r>
      <w:r w:rsidR="0096684B" w:rsidRPr="0048634A">
        <w:rPr>
          <w:rFonts w:ascii="Times New Roman" w:hAnsi="Times New Roman" w:cs="Times New Roman"/>
          <w:sz w:val="24"/>
          <w:szCs w:val="24"/>
        </w:rPr>
        <w:t xml:space="preserve"> The </w:t>
      </w:r>
      <w:r w:rsidR="00585BBF" w:rsidRPr="0048634A">
        <w:rPr>
          <w:rFonts w:ascii="Times New Roman" w:hAnsi="Times New Roman" w:cs="Times New Roman"/>
          <w:sz w:val="24"/>
          <w:szCs w:val="24"/>
        </w:rPr>
        <w:t>person also holds</w:t>
      </w:r>
      <w:r w:rsidR="0096684B" w:rsidRPr="0048634A">
        <w:rPr>
          <w:rFonts w:ascii="Times New Roman" w:hAnsi="Times New Roman" w:cs="Times New Roman"/>
          <w:sz w:val="24"/>
          <w:szCs w:val="24"/>
        </w:rPr>
        <w:t xml:space="preserve"> enough eye contact with the interviewer. </w:t>
      </w:r>
      <w:r w:rsidR="00FF28D8" w:rsidRPr="0048634A">
        <w:rPr>
          <w:rFonts w:ascii="Times New Roman" w:hAnsi="Times New Roman" w:cs="Times New Roman"/>
          <w:sz w:val="24"/>
          <w:szCs w:val="24"/>
        </w:rPr>
        <w:t>Moments</w:t>
      </w:r>
      <w:r w:rsidR="0096684B" w:rsidRPr="0048634A">
        <w:rPr>
          <w:rFonts w:ascii="Times New Roman" w:hAnsi="Times New Roman" w:cs="Times New Roman"/>
          <w:sz w:val="24"/>
          <w:szCs w:val="24"/>
        </w:rPr>
        <w:t xml:space="preserve"> of stare and a glance away may indicate that person</w:t>
      </w:r>
      <w:r w:rsidR="00585BBF" w:rsidRPr="0048634A">
        <w:rPr>
          <w:rFonts w:ascii="Times New Roman" w:hAnsi="Times New Roman" w:cs="Times New Roman"/>
          <w:sz w:val="24"/>
          <w:szCs w:val="24"/>
        </w:rPr>
        <w:t xml:space="preserve"> </w:t>
      </w:r>
      <w:r w:rsidR="0096684B" w:rsidRPr="0048634A">
        <w:rPr>
          <w:rFonts w:ascii="Times New Roman" w:hAnsi="Times New Roman" w:cs="Times New Roman"/>
          <w:sz w:val="24"/>
          <w:szCs w:val="24"/>
        </w:rPr>
        <w:t xml:space="preserve">is telling the truth. The person also does </w:t>
      </w:r>
      <w:r w:rsidR="00585BBF" w:rsidRPr="0048634A">
        <w:rPr>
          <w:rFonts w:ascii="Times New Roman" w:hAnsi="Times New Roman" w:cs="Times New Roman"/>
          <w:sz w:val="24"/>
          <w:szCs w:val="24"/>
        </w:rPr>
        <w:t>not strive</w:t>
      </w:r>
      <w:r w:rsidR="0096684B" w:rsidRPr="0048634A">
        <w:rPr>
          <w:rFonts w:ascii="Times New Roman" w:hAnsi="Times New Roman" w:cs="Times New Roman"/>
          <w:sz w:val="24"/>
          <w:szCs w:val="24"/>
        </w:rPr>
        <w:t xml:space="preserve"> to blame the outside forces because they do not feel guilty. Interestingly, people telling the </w:t>
      </w:r>
      <w:r w:rsidR="00C53E2F" w:rsidRPr="0048634A">
        <w:rPr>
          <w:rFonts w:ascii="Times New Roman" w:hAnsi="Times New Roman" w:cs="Times New Roman"/>
          <w:sz w:val="24"/>
          <w:szCs w:val="24"/>
        </w:rPr>
        <w:t>truths do</w:t>
      </w:r>
      <w:r w:rsidR="0096684B" w:rsidRPr="0048634A">
        <w:rPr>
          <w:rFonts w:ascii="Times New Roman" w:hAnsi="Times New Roman" w:cs="Times New Roman"/>
          <w:sz w:val="24"/>
          <w:szCs w:val="24"/>
        </w:rPr>
        <w:t xml:space="preserve"> not struggle to touch their noses. Touching of the nose has been attribut</w:t>
      </w:r>
      <w:r w:rsidR="00DF70BD" w:rsidRPr="0048634A">
        <w:rPr>
          <w:rFonts w:ascii="Times New Roman" w:hAnsi="Times New Roman" w:cs="Times New Roman"/>
          <w:sz w:val="24"/>
          <w:szCs w:val="24"/>
        </w:rPr>
        <w:t>ed to fibbing</w:t>
      </w:r>
      <w:r w:rsidR="0096684B" w:rsidRPr="0048634A">
        <w:rPr>
          <w:rFonts w:ascii="Times New Roman" w:hAnsi="Times New Roman" w:cs="Times New Roman"/>
          <w:sz w:val="24"/>
          <w:szCs w:val="24"/>
        </w:rPr>
        <w:t>.</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Other</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physical</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demeanor</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or behavior showing that a person is speaking the truth includes</w:t>
      </w:r>
      <w:r w:rsidR="00FF28D8" w:rsidRPr="0048634A">
        <w:rPr>
          <w:rFonts w:ascii="Times New Roman" w:hAnsi="Times New Roman" w:cs="Times New Roman"/>
          <w:sz w:val="24"/>
          <w:szCs w:val="24"/>
        </w:rPr>
        <w:t xml:space="preserve"> gesture and</w:t>
      </w:r>
      <w:r w:rsidR="00585BBF" w:rsidRPr="0048634A">
        <w:rPr>
          <w:rFonts w:ascii="Times New Roman" w:hAnsi="Times New Roman" w:cs="Times New Roman"/>
          <w:sz w:val="24"/>
          <w:szCs w:val="24"/>
        </w:rPr>
        <w:t xml:space="preserve"> carriage. To</w:t>
      </w:r>
      <w:r w:rsidRPr="0048634A">
        <w:rPr>
          <w:rFonts w:ascii="Times New Roman" w:hAnsi="Times New Roman" w:cs="Times New Roman"/>
          <w:sz w:val="24"/>
          <w:szCs w:val="24"/>
        </w:rPr>
        <w:t xml:space="preserve"> determine the truth during the interview, the person telling the truth has controlled emotions. The </w:t>
      </w:r>
      <w:r w:rsidR="00585BBF" w:rsidRPr="0048634A">
        <w:rPr>
          <w:rFonts w:ascii="Times New Roman" w:hAnsi="Times New Roman" w:cs="Times New Roman"/>
          <w:sz w:val="24"/>
          <w:szCs w:val="24"/>
        </w:rPr>
        <w:t>fact that the emotions are controlled enables</w:t>
      </w:r>
      <w:r w:rsidRPr="0048634A">
        <w:rPr>
          <w:rFonts w:ascii="Times New Roman" w:hAnsi="Times New Roman" w:cs="Times New Roman"/>
          <w:sz w:val="24"/>
          <w:szCs w:val="24"/>
        </w:rPr>
        <w:t xml:space="preserve"> the speaker to control the tone. The person also </w:t>
      </w:r>
      <w:r w:rsidR="00585BBF" w:rsidRPr="0048634A">
        <w:rPr>
          <w:rFonts w:ascii="Times New Roman" w:hAnsi="Times New Roman" w:cs="Times New Roman"/>
          <w:sz w:val="24"/>
          <w:szCs w:val="24"/>
        </w:rPr>
        <w:t>has a controlled</w:t>
      </w:r>
      <w:r w:rsidRPr="0048634A">
        <w:rPr>
          <w:rFonts w:ascii="Times New Roman" w:hAnsi="Times New Roman" w:cs="Times New Roman"/>
          <w:sz w:val="24"/>
          <w:szCs w:val="24"/>
        </w:rPr>
        <w:t xml:space="preserve"> number of words, which ena</w:t>
      </w:r>
      <w:r w:rsidR="00585BBF" w:rsidRPr="0048634A">
        <w:rPr>
          <w:rFonts w:ascii="Times New Roman" w:hAnsi="Times New Roman" w:cs="Times New Roman"/>
          <w:sz w:val="24"/>
          <w:szCs w:val="24"/>
        </w:rPr>
        <w:t>bles the interviewer to follow. T</w:t>
      </w:r>
      <w:r w:rsidRPr="0048634A">
        <w:rPr>
          <w:rFonts w:ascii="Times New Roman" w:hAnsi="Times New Roman" w:cs="Times New Roman"/>
          <w:sz w:val="24"/>
          <w:szCs w:val="24"/>
        </w:rPr>
        <w:t xml:space="preserve">he </w:t>
      </w:r>
      <w:r w:rsidR="00585BBF" w:rsidRPr="0048634A">
        <w:rPr>
          <w:rFonts w:ascii="Times New Roman" w:hAnsi="Times New Roman" w:cs="Times New Roman"/>
          <w:sz w:val="24"/>
          <w:szCs w:val="24"/>
        </w:rPr>
        <w:t>number of words is</w:t>
      </w:r>
      <w:r w:rsidR="00037B8A" w:rsidRPr="0048634A">
        <w:rPr>
          <w:rFonts w:ascii="Times New Roman" w:hAnsi="Times New Roman" w:cs="Times New Roman"/>
          <w:sz w:val="24"/>
          <w:szCs w:val="24"/>
        </w:rPr>
        <w:t xml:space="preserve"> moderate, </w:t>
      </w:r>
      <w:r w:rsidR="00585BBF" w:rsidRPr="0048634A">
        <w:rPr>
          <w:rFonts w:ascii="Times New Roman" w:hAnsi="Times New Roman" w:cs="Times New Roman"/>
          <w:sz w:val="24"/>
          <w:szCs w:val="24"/>
        </w:rPr>
        <w:t>fluent, and</w:t>
      </w:r>
      <w:r w:rsidRPr="0048634A">
        <w:rPr>
          <w:rFonts w:ascii="Times New Roman" w:hAnsi="Times New Roman" w:cs="Times New Roman"/>
          <w:sz w:val="24"/>
          <w:szCs w:val="24"/>
        </w:rPr>
        <w:t xml:space="preserve"> systematic together with his or her argument.</w:t>
      </w:r>
      <w:r w:rsidR="00037B8A" w:rsidRPr="0048634A">
        <w:rPr>
          <w:rFonts w:ascii="Times New Roman" w:hAnsi="Times New Roman" w:cs="Times New Roman"/>
          <w:sz w:val="24"/>
          <w:szCs w:val="24"/>
        </w:rPr>
        <w:t xml:space="preserve"> Another way to find out if the victim is speaking the t</w:t>
      </w:r>
      <w:r w:rsidR="00585BBF" w:rsidRPr="0048634A">
        <w:rPr>
          <w:rFonts w:ascii="Times New Roman" w:hAnsi="Times New Roman" w:cs="Times New Roman"/>
          <w:sz w:val="24"/>
          <w:szCs w:val="24"/>
        </w:rPr>
        <w:t>ruth is through fluency indexes</w:t>
      </w:r>
      <w:r w:rsidR="00DF70BD" w:rsidRPr="0048634A">
        <w:rPr>
          <w:rFonts w:ascii="Times New Roman" w:hAnsi="Times New Roman" w:cs="Times New Roman"/>
          <w:sz w:val="24"/>
          <w:szCs w:val="24"/>
        </w:rPr>
        <w:t xml:space="preserve">. </w:t>
      </w:r>
      <w:r w:rsidR="00FE2D13" w:rsidRPr="0048634A">
        <w:rPr>
          <w:rFonts w:ascii="Times New Roman" w:hAnsi="Times New Roman" w:cs="Times New Roman"/>
          <w:sz w:val="24"/>
          <w:szCs w:val="24"/>
        </w:rPr>
        <w:t>The use of no-verbal clues such as the use of gestures and sign to elaborate on a point is also used by individuals telling the truth. They are usually relevant and consistent with the line of argument. They maintain eye contact with the interviewer and do not tremble. Their lips are steady, and there are no physical signs of shaki</w:t>
      </w:r>
      <w:r w:rsidR="00DF70BD" w:rsidRPr="0048634A">
        <w:rPr>
          <w:rFonts w:ascii="Times New Roman" w:hAnsi="Times New Roman" w:cs="Times New Roman"/>
          <w:sz w:val="24"/>
          <w:szCs w:val="24"/>
        </w:rPr>
        <w:t>ng or sweating hands or bodies.</w:t>
      </w:r>
      <w:r w:rsidR="00FE2D13"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 xml:space="preserve">The above behaviors, verbal and non-verbal, indicate to the interviewer that the person being interviewed is telling the truth. In </w:t>
      </w:r>
      <w:r w:rsidR="00650D07" w:rsidRPr="0048634A">
        <w:rPr>
          <w:rFonts w:ascii="Times New Roman" w:hAnsi="Times New Roman" w:cs="Times New Roman"/>
          <w:sz w:val="24"/>
          <w:szCs w:val="24"/>
        </w:rPr>
        <w:t xml:space="preserve">contrast, we have individuals who have perfected the art of telling lies and can use the same parameters discussed above to tell </w:t>
      </w:r>
      <w:r w:rsidR="004A0689" w:rsidRPr="0048634A">
        <w:rPr>
          <w:rFonts w:ascii="Times New Roman" w:hAnsi="Times New Roman" w:cs="Times New Roman"/>
          <w:sz w:val="24"/>
          <w:szCs w:val="24"/>
        </w:rPr>
        <w:t>lie</w:t>
      </w:r>
      <w:r w:rsidR="004A0689" w:rsidRPr="0048634A">
        <w:rPr>
          <w:rFonts w:ascii="Times New Roman" w:hAnsi="Times New Roman" w:cs="Times New Roman"/>
          <w:sz w:val="24"/>
          <w:szCs w:val="24"/>
          <w:shd w:val="clear" w:color="auto" w:fill="FFFFFF"/>
        </w:rPr>
        <w:t>s (Clemens &amp; Grolig, 2019, p.  945)</w:t>
      </w:r>
      <w:r w:rsidR="00ED29FB">
        <w:rPr>
          <w:rFonts w:ascii="Times New Roman" w:hAnsi="Times New Roman" w:cs="Times New Roman"/>
          <w:sz w:val="24"/>
          <w:szCs w:val="24"/>
        </w:rPr>
        <w:t xml:space="preserve">. such a group of </w:t>
      </w:r>
      <w:r w:rsidR="00BE01F6">
        <w:rPr>
          <w:rFonts w:ascii="Times New Roman" w:hAnsi="Times New Roman" w:cs="Times New Roman"/>
          <w:sz w:val="24"/>
          <w:szCs w:val="24"/>
        </w:rPr>
        <w:t>individuals</w:t>
      </w:r>
      <w:r w:rsidR="00650D07" w:rsidRPr="0048634A">
        <w:rPr>
          <w:rFonts w:ascii="Times New Roman" w:hAnsi="Times New Roman" w:cs="Times New Roman"/>
          <w:sz w:val="24"/>
          <w:szCs w:val="24"/>
        </w:rPr>
        <w:t xml:space="preserve"> can control their movements and be composed during the interview. They can also stare the interviewer in the eyes without </w:t>
      </w:r>
      <w:r w:rsidR="00650D07" w:rsidRPr="0048634A">
        <w:rPr>
          <w:rFonts w:ascii="Times New Roman" w:hAnsi="Times New Roman" w:cs="Times New Roman"/>
          <w:sz w:val="24"/>
          <w:szCs w:val="24"/>
        </w:rPr>
        <w:lastRenderedPageBreak/>
        <w:t xml:space="preserve">showing signs of trembling. Others have also mastered the art of repeatedly telling the same story or </w:t>
      </w:r>
      <w:r w:rsidR="00C53E2F" w:rsidRPr="0048634A">
        <w:rPr>
          <w:rFonts w:ascii="Times New Roman" w:hAnsi="Times New Roman" w:cs="Times New Roman"/>
          <w:sz w:val="24"/>
          <w:szCs w:val="24"/>
        </w:rPr>
        <w:t>lie</w:t>
      </w:r>
      <w:r w:rsidR="00650D07" w:rsidRPr="0048634A">
        <w:rPr>
          <w:rFonts w:ascii="Times New Roman" w:hAnsi="Times New Roman" w:cs="Times New Roman"/>
          <w:sz w:val="24"/>
          <w:szCs w:val="24"/>
        </w:rPr>
        <w:t xml:space="preserve"> and can therefore provide details with accuracy.</w:t>
      </w:r>
    </w:p>
    <w:p w:rsidR="00650D07" w:rsidRPr="0048634A" w:rsidRDefault="00C519B9" w:rsidP="00CB7DFC">
      <w:pPr>
        <w:spacing w:after="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On the other hand, during the investigation, the interviewer from the justice system has the objective of noticing and establishing lies as and when they surface during the interview</w:t>
      </w:r>
      <w:r w:rsidR="002E2308" w:rsidRPr="0048634A">
        <w:rPr>
          <w:rFonts w:ascii="Times New Roman" w:hAnsi="Times New Roman" w:cs="Times New Roman"/>
          <w:sz w:val="24"/>
          <w:szCs w:val="24"/>
          <w:shd w:val="clear" w:color="auto" w:fill="FFFFFF"/>
        </w:rPr>
        <w:t xml:space="preserve"> (Masip, 2017, p.149)</w:t>
      </w:r>
      <w:r w:rsidRPr="0048634A">
        <w:rPr>
          <w:rFonts w:ascii="Times New Roman" w:hAnsi="Times New Roman" w:cs="Times New Roman"/>
          <w:sz w:val="24"/>
          <w:szCs w:val="24"/>
        </w:rPr>
        <w:t xml:space="preserve">. </w:t>
      </w:r>
      <w:r w:rsidR="00FE2D13" w:rsidRPr="0048634A">
        <w:rPr>
          <w:rFonts w:ascii="Times New Roman" w:hAnsi="Times New Roman" w:cs="Times New Roman"/>
          <w:sz w:val="24"/>
          <w:szCs w:val="24"/>
        </w:rPr>
        <w:t>There</w:t>
      </w:r>
      <w:r w:rsidRPr="0048634A">
        <w:rPr>
          <w:rFonts w:ascii="Times New Roman" w:hAnsi="Times New Roman" w:cs="Times New Roman"/>
          <w:sz w:val="24"/>
          <w:szCs w:val="24"/>
        </w:rPr>
        <w:t xml:space="preserve"> are a number of ways to </w:t>
      </w:r>
      <w:r w:rsidR="002829AC" w:rsidRPr="0048634A">
        <w:rPr>
          <w:rFonts w:ascii="Times New Roman" w:hAnsi="Times New Roman" w:cs="Times New Roman"/>
          <w:sz w:val="24"/>
          <w:szCs w:val="24"/>
        </w:rPr>
        <w:t>establish</w:t>
      </w:r>
      <w:r w:rsidRPr="0048634A">
        <w:rPr>
          <w:rFonts w:ascii="Times New Roman" w:hAnsi="Times New Roman" w:cs="Times New Roman"/>
          <w:sz w:val="24"/>
          <w:szCs w:val="24"/>
        </w:rPr>
        <w:t xml:space="preserve"> whether the person being </w:t>
      </w:r>
      <w:r w:rsidR="00FE2D13" w:rsidRPr="0048634A">
        <w:rPr>
          <w:rFonts w:ascii="Times New Roman" w:hAnsi="Times New Roman" w:cs="Times New Roman"/>
          <w:sz w:val="24"/>
          <w:szCs w:val="24"/>
        </w:rPr>
        <w:t>interviewed</w:t>
      </w:r>
      <w:r w:rsidRPr="0048634A">
        <w:rPr>
          <w:rFonts w:ascii="Times New Roman" w:hAnsi="Times New Roman" w:cs="Times New Roman"/>
          <w:sz w:val="24"/>
          <w:szCs w:val="24"/>
        </w:rPr>
        <w:t xml:space="preserve"> is telling lies. By use of physical behavior, a person t</w:t>
      </w:r>
      <w:r w:rsidR="002829AC" w:rsidRPr="0048634A">
        <w:rPr>
          <w:rFonts w:ascii="Times New Roman" w:hAnsi="Times New Roman" w:cs="Times New Roman"/>
          <w:sz w:val="24"/>
          <w:szCs w:val="24"/>
        </w:rPr>
        <w:t>elling lies will not be composed</w:t>
      </w:r>
      <w:r w:rsidRPr="0048634A">
        <w:rPr>
          <w:rFonts w:ascii="Times New Roman" w:hAnsi="Times New Roman" w:cs="Times New Roman"/>
          <w:sz w:val="24"/>
          <w:szCs w:val="24"/>
        </w:rPr>
        <w:t xml:space="preserve">. He or she might be seen to be struggling to sit well or generally in a hurry. The </w:t>
      </w:r>
      <w:r w:rsidR="002829AC" w:rsidRPr="0048634A">
        <w:rPr>
          <w:rFonts w:ascii="Times New Roman" w:hAnsi="Times New Roman" w:cs="Times New Roman"/>
          <w:sz w:val="24"/>
          <w:szCs w:val="24"/>
        </w:rPr>
        <w:t>person is restless and avoids eye contact with the interviewer.</w:t>
      </w:r>
      <w:r w:rsidR="00F65879" w:rsidRPr="0048634A">
        <w:rPr>
          <w:rFonts w:ascii="Times New Roman" w:hAnsi="Times New Roman" w:cs="Times New Roman"/>
          <w:sz w:val="24"/>
          <w:szCs w:val="24"/>
        </w:rPr>
        <w:t xml:space="preserve"> There is noticeably grooming behavior </w:t>
      </w:r>
      <w:r w:rsidR="009E717E" w:rsidRPr="0048634A">
        <w:rPr>
          <w:rFonts w:ascii="Times New Roman" w:hAnsi="Times New Roman" w:cs="Times New Roman"/>
          <w:sz w:val="24"/>
          <w:szCs w:val="24"/>
        </w:rPr>
        <w:t>such as playing with the hair or</w:t>
      </w:r>
      <w:r w:rsidR="00F65879" w:rsidRPr="0048634A">
        <w:rPr>
          <w:rFonts w:ascii="Times New Roman" w:hAnsi="Times New Roman" w:cs="Times New Roman"/>
          <w:sz w:val="24"/>
          <w:szCs w:val="24"/>
        </w:rPr>
        <w:t xml:space="preserve">, at times, pressing of fingers to lips. The verbal clues that indicate that a person is telling lies include being </w:t>
      </w:r>
      <w:r w:rsidR="009E717E" w:rsidRPr="0048634A">
        <w:rPr>
          <w:rFonts w:ascii="Times New Roman" w:hAnsi="Times New Roman" w:cs="Times New Roman"/>
          <w:sz w:val="24"/>
          <w:szCs w:val="24"/>
        </w:rPr>
        <w:t>vague</w:t>
      </w:r>
      <w:r w:rsidR="00F65879" w:rsidRPr="0048634A">
        <w:rPr>
          <w:rFonts w:ascii="Times New Roman" w:hAnsi="Times New Roman" w:cs="Times New Roman"/>
          <w:sz w:val="24"/>
          <w:szCs w:val="24"/>
        </w:rPr>
        <w:t xml:space="preserve"> during the interview. The person will avoid providing details required and only give few details. In addition, he or she will give sentences in fragments. Unlike </w:t>
      </w:r>
      <w:r w:rsidR="009E717E" w:rsidRPr="0048634A">
        <w:rPr>
          <w:rFonts w:ascii="Times New Roman" w:hAnsi="Times New Roman" w:cs="Times New Roman"/>
          <w:sz w:val="24"/>
          <w:szCs w:val="24"/>
        </w:rPr>
        <w:t>a pers</w:t>
      </w:r>
      <w:r w:rsidR="00F65879" w:rsidRPr="0048634A">
        <w:rPr>
          <w:rFonts w:ascii="Times New Roman" w:hAnsi="Times New Roman" w:cs="Times New Roman"/>
          <w:sz w:val="24"/>
          <w:szCs w:val="24"/>
        </w:rPr>
        <w:t>on telling the truth, individuals telling lies</w:t>
      </w:r>
      <w:r w:rsidR="009E717E" w:rsidRPr="0048634A">
        <w:rPr>
          <w:rFonts w:ascii="Times New Roman" w:hAnsi="Times New Roman" w:cs="Times New Roman"/>
          <w:sz w:val="24"/>
          <w:szCs w:val="24"/>
        </w:rPr>
        <w:t xml:space="preserve"> tend to blame the other for the fault or relate the action to external influences to avoid being guilty. During the interview, a person telling lies repeats the questions before answering them</w:t>
      </w:r>
      <w:r w:rsidR="009B7A6C" w:rsidRPr="0048634A">
        <w:rPr>
          <w:rFonts w:ascii="Times New Roman" w:hAnsi="Times New Roman" w:cs="Times New Roman"/>
          <w:sz w:val="24"/>
          <w:szCs w:val="24"/>
          <w:shd w:val="clear" w:color="auto" w:fill="FFFFFF"/>
        </w:rPr>
        <w:t xml:space="preserve"> (Denault &amp; Dunbar, 2019</w:t>
      </w:r>
      <w:r w:rsidR="0032274E" w:rsidRPr="0048634A">
        <w:rPr>
          <w:rFonts w:ascii="Times New Roman" w:hAnsi="Times New Roman" w:cs="Times New Roman"/>
          <w:sz w:val="24"/>
          <w:szCs w:val="24"/>
          <w:shd w:val="clear" w:color="auto" w:fill="FFFFFF"/>
        </w:rPr>
        <w:t>, p. 1915</w:t>
      </w:r>
      <w:r w:rsidR="009B7A6C" w:rsidRPr="0048634A">
        <w:rPr>
          <w:rFonts w:ascii="Times New Roman" w:hAnsi="Times New Roman" w:cs="Times New Roman"/>
          <w:sz w:val="24"/>
          <w:szCs w:val="24"/>
          <w:shd w:val="clear" w:color="auto" w:fill="FFFFFF"/>
        </w:rPr>
        <w:t>)</w:t>
      </w:r>
      <w:r w:rsidR="009E717E" w:rsidRPr="0048634A">
        <w:rPr>
          <w:rFonts w:ascii="Times New Roman" w:hAnsi="Times New Roman" w:cs="Times New Roman"/>
          <w:sz w:val="24"/>
          <w:szCs w:val="24"/>
        </w:rPr>
        <w:t>. They pose before answering the question, which enables them to have a good memory of the question wh</w:t>
      </w:r>
      <w:r w:rsidR="000815EB" w:rsidRPr="0048634A">
        <w:rPr>
          <w:rFonts w:ascii="Times New Roman" w:hAnsi="Times New Roman" w:cs="Times New Roman"/>
          <w:sz w:val="24"/>
          <w:szCs w:val="24"/>
        </w:rPr>
        <w:t xml:space="preserve">ile framing </w:t>
      </w:r>
      <w:r w:rsidR="00DF70BD" w:rsidRPr="0048634A">
        <w:rPr>
          <w:rFonts w:ascii="Times New Roman" w:hAnsi="Times New Roman" w:cs="Times New Roman"/>
          <w:sz w:val="24"/>
          <w:szCs w:val="24"/>
        </w:rPr>
        <w:t>what to say next</w:t>
      </w:r>
      <w:r w:rsidR="000815EB" w:rsidRPr="0048634A">
        <w:rPr>
          <w:rFonts w:ascii="Times New Roman" w:hAnsi="Times New Roman" w:cs="Times New Roman"/>
          <w:sz w:val="24"/>
          <w:szCs w:val="24"/>
        </w:rPr>
        <w:t>.</w:t>
      </w:r>
      <w:r w:rsidR="009E717E" w:rsidRPr="0048634A">
        <w:rPr>
          <w:rFonts w:ascii="Times New Roman" w:hAnsi="Times New Roman" w:cs="Times New Roman"/>
          <w:sz w:val="24"/>
          <w:szCs w:val="24"/>
        </w:rPr>
        <w:t xml:space="preserve"> They also fail to give specific details when a story provides is challenged by the interviewer. In addition, they overemphasize their trustworth</w:t>
      </w:r>
      <w:r w:rsidR="00837DE8" w:rsidRPr="0048634A">
        <w:rPr>
          <w:rFonts w:ascii="Times New Roman" w:hAnsi="Times New Roman" w:cs="Times New Roman"/>
          <w:sz w:val="24"/>
          <w:szCs w:val="24"/>
        </w:rPr>
        <w:t>iness by using phrases such as, “believe me, to tell the truth, let me be clear, the fact is and so on” during the interviewing.</w:t>
      </w:r>
      <w:r w:rsidR="009E717E" w:rsidRPr="0048634A">
        <w:rPr>
          <w:rFonts w:ascii="Times New Roman" w:hAnsi="Times New Roman" w:cs="Times New Roman"/>
          <w:sz w:val="24"/>
          <w:szCs w:val="24"/>
        </w:rPr>
        <w:t xml:space="preserve"> As far as non-verbal clues are concerned, such individuals are noted to be looking towards the door. They hope that the interview will end soon for them to leave. At the same time, they don’t blink</w:t>
      </w:r>
      <w:r w:rsidR="00837DE8" w:rsidRPr="0048634A">
        <w:rPr>
          <w:rFonts w:ascii="Times New Roman" w:hAnsi="Times New Roman" w:cs="Times New Roman"/>
          <w:sz w:val="24"/>
          <w:szCs w:val="24"/>
        </w:rPr>
        <w:t>.</w:t>
      </w:r>
    </w:p>
    <w:p w:rsidR="00837DE8" w:rsidRPr="0048634A" w:rsidRDefault="00C519B9" w:rsidP="00CB7DFC">
      <w:pPr>
        <w:spacing w:after="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Telling the truth or being honest i</w:t>
      </w:r>
      <w:r w:rsidR="00A65D48" w:rsidRPr="0048634A">
        <w:rPr>
          <w:rFonts w:ascii="Times New Roman" w:hAnsi="Times New Roman" w:cs="Times New Roman"/>
          <w:sz w:val="24"/>
          <w:szCs w:val="24"/>
        </w:rPr>
        <w:t>s</w:t>
      </w:r>
      <w:r w:rsidRPr="0048634A">
        <w:rPr>
          <w:rFonts w:ascii="Times New Roman" w:hAnsi="Times New Roman" w:cs="Times New Roman"/>
          <w:sz w:val="24"/>
          <w:szCs w:val="24"/>
        </w:rPr>
        <w:t xml:space="preserve"> a moral principle, value, or rule</w:t>
      </w:r>
      <w:r w:rsidR="0025677B" w:rsidRPr="0048634A">
        <w:rPr>
          <w:rFonts w:ascii="Times New Roman" w:hAnsi="Times New Roman" w:cs="Times New Roman"/>
          <w:sz w:val="24"/>
          <w:szCs w:val="24"/>
          <w:shd w:val="clear" w:color="auto" w:fill="FFFFFF"/>
        </w:rPr>
        <w:t xml:space="preserve"> (Hofmann et al., 2018, p. 286)</w:t>
      </w:r>
      <w:r w:rsidRPr="0048634A">
        <w:rPr>
          <w:rFonts w:ascii="Times New Roman" w:hAnsi="Times New Roman" w:cs="Times New Roman"/>
          <w:sz w:val="24"/>
          <w:szCs w:val="24"/>
        </w:rPr>
        <w:t xml:space="preserve">. In addition, ethics in criminal justice is the very foundation of the system itself. </w:t>
      </w:r>
      <w:r w:rsidRPr="0048634A">
        <w:rPr>
          <w:rFonts w:ascii="Times New Roman" w:hAnsi="Times New Roman" w:cs="Times New Roman"/>
          <w:sz w:val="24"/>
          <w:szCs w:val="24"/>
        </w:rPr>
        <w:lastRenderedPageBreak/>
        <w:t>They help society develop moral reasoning used today, define the criminal activity and at the same time deem acceptable punishment for the crime or crime. Withholding information, on the other hand, seem</w:t>
      </w:r>
      <w:r w:rsidR="000815EB" w:rsidRPr="0048634A">
        <w:rPr>
          <w:rFonts w:ascii="Times New Roman" w:hAnsi="Times New Roman" w:cs="Times New Roman"/>
          <w:sz w:val="24"/>
          <w:szCs w:val="24"/>
        </w:rPr>
        <w:t>s</w:t>
      </w:r>
      <w:r w:rsidRPr="0048634A">
        <w:rPr>
          <w:rFonts w:ascii="Times New Roman" w:hAnsi="Times New Roman" w:cs="Times New Roman"/>
          <w:sz w:val="24"/>
          <w:szCs w:val="24"/>
        </w:rPr>
        <w:t xml:space="preserve"> as contravening the law. There are a number of ethically proper lawful techniques that the criminal justice system can use to prompt a person, to tell the truth</w:t>
      </w:r>
      <w:r w:rsidR="00DF70BD" w:rsidRPr="0048634A">
        <w:rPr>
          <w:rFonts w:ascii="Times New Roman" w:hAnsi="Times New Roman" w:cs="Times New Roman"/>
          <w:sz w:val="24"/>
          <w:szCs w:val="24"/>
        </w:rPr>
        <w:t xml:space="preserve"> </w:t>
      </w:r>
      <w:r w:rsidR="00DF70BD" w:rsidRPr="0048634A">
        <w:rPr>
          <w:rFonts w:ascii="Times New Roman" w:hAnsi="Times New Roman" w:cs="Times New Roman"/>
          <w:sz w:val="24"/>
          <w:szCs w:val="24"/>
          <w:shd w:val="clear" w:color="auto" w:fill="FFFFFF"/>
        </w:rPr>
        <w:t>(d'Ancona, 2017, p.10)</w:t>
      </w:r>
      <w:r w:rsidR="000815EB" w:rsidRPr="0048634A">
        <w:rPr>
          <w:rFonts w:ascii="Times New Roman" w:hAnsi="Times New Roman" w:cs="Times New Roman"/>
          <w:sz w:val="24"/>
          <w:szCs w:val="24"/>
        </w:rPr>
        <w:t xml:space="preserve">. </w:t>
      </w:r>
      <w:r w:rsidRPr="0048634A">
        <w:rPr>
          <w:rFonts w:ascii="Times New Roman" w:hAnsi="Times New Roman" w:cs="Times New Roman"/>
          <w:sz w:val="24"/>
          <w:szCs w:val="24"/>
        </w:rPr>
        <w:t xml:space="preserve">Therefore, it isf theinterviewer's obligationr to let the person being interviewed the </w:t>
      </w:r>
      <w:r w:rsidR="0056565A" w:rsidRPr="0048634A">
        <w:rPr>
          <w:rFonts w:ascii="Times New Roman" w:hAnsi="Times New Roman" w:cs="Times New Roman"/>
          <w:sz w:val="24"/>
          <w:szCs w:val="24"/>
        </w:rPr>
        <w:t>consequences</w:t>
      </w:r>
      <w:r w:rsidRPr="0048634A">
        <w:rPr>
          <w:rFonts w:ascii="Times New Roman" w:hAnsi="Times New Roman" w:cs="Times New Roman"/>
          <w:sz w:val="24"/>
          <w:szCs w:val="24"/>
        </w:rPr>
        <w:t xml:space="preserve"> </w:t>
      </w:r>
      <w:r w:rsidR="0056565A" w:rsidRPr="0048634A">
        <w:rPr>
          <w:rFonts w:ascii="Times New Roman" w:hAnsi="Times New Roman" w:cs="Times New Roman"/>
          <w:sz w:val="24"/>
          <w:szCs w:val="24"/>
        </w:rPr>
        <w:t>for</w:t>
      </w:r>
      <w:r w:rsidRPr="0048634A">
        <w:rPr>
          <w:rFonts w:ascii="Times New Roman" w:hAnsi="Times New Roman" w:cs="Times New Roman"/>
          <w:sz w:val="24"/>
          <w:szCs w:val="24"/>
        </w:rPr>
        <w:t xml:space="preserve"> not telling the truth, withholding information, and telling lies. Such individuals are also made to swear under the law that the information they will provide is truth and nothing but the truth.</w:t>
      </w:r>
      <w:r w:rsidR="0056565A" w:rsidRPr="0048634A">
        <w:rPr>
          <w:rFonts w:ascii="Times New Roman" w:hAnsi="Times New Roman" w:cs="Times New Roman"/>
          <w:sz w:val="24"/>
          <w:szCs w:val="24"/>
        </w:rPr>
        <w:t xml:space="preserve"> This is referred to as perjury, which constitutes telling lies or misrepresentation under oath</w:t>
      </w:r>
      <w:r w:rsidR="00DA4A65" w:rsidRPr="0048634A">
        <w:rPr>
          <w:rFonts w:ascii="Times New Roman" w:hAnsi="Times New Roman" w:cs="Times New Roman"/>
          <w:sz w:val="24"/>
          <w:szCs w:val="24"/>
          <w:shd w:val="clear" w:color="auto" w:fill="FFFFFF"/>
        </w:rPr>
        <w:t xml:space="preserve"> (Villa-Flores, 2020, p. 495)</w:t>
      </w:r>
      <w:r w:rsidR="0056565A" w:rsidRPr="0048634A">
        <w:rPr>
          <w:rFonts w:ascii="Times New Roman" w:hAnsi="Times New Roman" w:cs="Times New Roman"/>
          <w:sz w:val="24"/>
          <w:szCs w:val="24"/>
        </w:rPr>
        <w:t xml:space="preserve">. Another method is to let the person being interviewed know that it is their moral obligation and legal obligation to abide by the laws set, and therefore </w:t>
      </w:r>
      <w:r w:rsidR="000815EB" w:rsidRPr="0048634A">
        <w:rPr>
          <w:rFonts w:ascii="Times New Roman" w:hAnsi="Times New Roman" w:cs="Times New Roman"/>
          <w:sz w:val="24"/>
          <w:szCs w:val="24"/>
        </w:rPr>
        <w:t>ho</w:t>
      </w:r>
      <w:r w:rsidR="00DF70BD" w:rsidRPr="0048634A">
        <w:rPr>
          <w:rFonts w:ascii="Times New Roman" w:hAnsi="Times New Roman" w:cs="Times New Roman"/>
          <w:sz w:val="24"/>
          <w:szCs w:val="24"/>
        </w:rPr>
        <w:t>nesty is required</w:t>
      </w:r>
      <w:r w:rsidR="000815EB" w:rsidRPr="0048634A">
        <w:rPr>
          <w:rFonts w:ascii="Times New Roman" w:hAnsi="Times New Roman" w:cs="Times New Roman"/>
          <w:sz w:val="24"/>
          <w:szCs w:val="24"/>
        </w:rPr>
        <w:t xml:space="preserve">. </w:t>
      </w:r>
      <w:r w:rsidR="0056565A" w:rsidRPr="0048634A">
        <w:rPr>
          <w:rFonts w:ascii="Times New Roman" w:hAnsi="Times New Roman" w:cs="Times New Roman"/>
          <w:sz w:val="24"/>
          <w:szCs w:val="24"/>
        </w:rPr>
        <w:t xml:space="preserve"> It is also important to let the person being interviewed know or understand his or her ethical duty. The </w:t>
      </w:r>
      <w:r w:rsidR="00992FB0" w:rsidRPr="0048634A">
        <w:rPr>
          <w:rFonts w:ascii="Times New Roman" w:hAnsi="Times New Roman" w:cs="Times New Roman"/>
          <w:sz w:val="24"/>
          <w:szCs w:val="24"/>
        </w:rPr>
        <w:t>law forbids</w:t>
      </w:r>
      <w:r w:rsidR="0056565A" w:rsidRPr="0048634A">
        <w:rPr>
          <w:rFonts w:ascii="Times New Roman" w:hAnsi="Times New Roman" w:cs="Times New Roman"/>
          <w:sz w:val="24"/>
          <w:szCs w:val="24"/>
        </w:rPr>
        <w:t xml:space="preserve"> perjury, forgery, defamation, fraud, among others.</w:t>
      </w:r>
    </w:p>
    <w:p w:rsidR="0056565A" w:rsidRPr="0048634A" w:rsidRDefault="00C519B9" w:rsidP="00CB7DFC">
      <w:pPr>
        <w:spacing w:after="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In conclusion, the interviewer in the justice system has established ways to collect information from i</w:t>
      </w:r>
      <w:r w:rsidR="00C46560">
        <w:rPr>
          <w:rFonts w:ascii="Times New Roman" w:hAnsi="Times New Roman" w:cs="Times New Roman"/>
          <w:sz w:val="24"/>
          <w:szCs w:val="24"/>
        </w:rPr>
        <w:t>ndividuals in order to ascertain</w:t>
      </w:r>
      <w:r w:rsidRPr="0048634A">
        <w:rPr>
          <w:rFonts w:ascii="Times New Roman" w:hAnsi="Times New Roman" w:cs="Times New Roman"/>
          <w:sz w:val="24"/>
          <w:szCs w:val="24"/>
        </w:rPr>
        <w:t xml:space="preserve"> whether truth is being told or lies and therefore be able to gain good grounds for further actions. He or she has to use ethical and legal means to make a person telling lies speak the truth without intimidation, coercion, or physical means.</w:t>
      </w:r>
      <w:r w:rsidR="00D52161">
        <w:rPr>
          <w:rFonts w:ascii="Times New Roman" w:hAnsi="Times New Roman" w:cs="Times New Roman"/>
          <w:sz w:val="24"/>
          <w:szCs w:val="24"/>
        </w:rPr>
        <w:t xml:space="preserve"> Some criminal justice systems employ illegal approaches in order to acquire information from these offenders. Such techniques exploit or undermine</w:t>
      </w:r>
      <w:r w:rsidR="00296302">
        <w:rPr>
          <w:rFonts w:ascii="Times New Roman" w:hAnsi="Times New Roman" w:cs="Times New Roman"/>
          <w:sz w:val="24"/>
          <w:szCs w:val="24"/>
        </w:rPr>
        <w:t xml:space="preserve"> the rights of these individuals due to failure to observe due process.</w:t>
      </w:r>
      <w:r w:rsidR="00D52161">
        <w:rPr>
          <w:rFonts w:ascii="Times New Roman" w:hAnsi="Times New Roman" w:cs="Times New Roman"/>
          <w:sz w:val="24"/>
          <w:szCs w:val="24"/>
        </w:rPr>
        <w:t xml:space="preserve"> A</w:t>
      </w:r>
      <w:r w:rsidR="004F25F4" w:rsidRPr="0048634A">
        <w:rPr>
          <w:rFonts w:ascii="Times New Roman" w:hAnsi="Times New Roman" w:cs="Times New Roman"/>
          <w:sz w:val="24"/>
          <w:szCs w:val="24"/>
        </w:rPr>
        <w:t xml:space="preserve"> criminal justice system practitioner </w:t>
      </w:r>
      <w:r w:rsidR="00920995" w:rsidRPr="0048634A">
        <w:rPr>
          <w:rFonts w:ascii="Times New Roman" w:hAnsi="Times New Roman" w:cs="Times New Roman"/>
          <w:sz w:val="24"/>
          <w:szCs w:val="24"/>
        </w:rPr>
        <w:t xml:space="preserve">must possess </w:t>
      </w:r>
      <w:r w:rsidR="00DF70BD" w:rsidRPr="0048634A">
        <w:rPr>
          <w:rFonts w:ascii="Times New Roman" w:hAnsi="Times New Roman" w:cs="Times New Roman"/>
          <w:sz w:val="24"/>
          <w:szCs w:val="24"/>
        </w:rPr>
        <w:t>adequate skills that enable</w:t>
      </w:r>
      <w:r w:rsidR="00920995" w:rsidRPr="0048634A">
        <w:rPr>
          <w:rFonts w:ascii="Times New Roman" w:hAnsi="Times New Roman" w:cs="Times New Roman"/>
          <w:sz w:val="24"/>
          <w:szCs w:val="24"/>
        </w:rPr>
        <w:t xml:space="preserve"> him or her to assess or cross-examine the accused person.</w:t>
      </w:r>
      <w:r w:rsidR="00892469">
        <w:rPr>
          <w:rFonts w:ascii="Times New Roman" w:hAnsi="Times New Roman" w:cs="Times New Roman"/>
          <w:sz w:val="24"/>
          <w:szCs w:val="24"/>
        </w:rPr>
        <w:t xml:space="preserve"> Some of these skills includes being effective communicator and empathic to the accused situation.</w:t>
      </w:r>
      <w:r w:rsidR="00CB13D8">
        <w:rPr>
          <w:rFonts w:ascii="Times New Roman" w:hAnsi="Times New Roman" w:cs="Times New Roman"/>
          <w:sz w:val="24"/>
          <w:szCs w:val="24"/>
        </w:rPr>
        <w:t xml:space="preserve"> For instance, an interviewer who lacks effective communication skills cannot establish whether the accused </w:t>
      </w:r>
      <w:r w:rsidR="00CB13D8">
        <w:rPr>
          <w:rFonts w:ascii="Times New Roman" w:hAnsi="Times New Roman" w:cs="Times New Roman"/>
          <w:sz w:val="24"/>
          <w:szCs w:val="24"/>
        </w:rPr>
        <w:lastRenderedPageBreak/>
        <w:t>person is telling the truth or lies.</w:t>
      </w:r>
      <w:r w:rsidR="002A5745">
        <w:rPr>
          <w:rFonts w:ascii="Times New Roman" w:hAnsi="Times New Roman" w:cs="Times New Roman"/>
          <w:sz w:val="24"/>
          <w:szCs w:val="24"/>
        </w:rPr>
        <w:t xml:space="preserve"> </w:t>
      </w:r>
      <w:r w:rsidR="002A6C4A">
        <w:rPr>
          <w:rFonts w:ascii="Times New Roman" w:hAnsi="Times New Roman" w:cs="Times New Roman"/>
          <w:sz w:val="24"/>
          <w:szCs w:val="24"/>
        </w:rPr>
        <w:t>These skills enable</w:t>
      </w:r>
      <w:r w:rsidR="002A5745">
        <w:rPr>
          <w:rFonts w:ascii="Times New Roman" w:hAnsi="Times New Roman" w:cs="Times New Roman"/>
          <w:sz w:val="24"/>
          <w:szCs w:val="24"/>
        </w:rPr>
        <w:t xml:space="preserve"> the legal practitioner to identify verbal and non-verbal messages in the process.</w:t>
      </w:r>
      <w:r w:rsidR="00773199">
        <w:rPr>
          <w:rFonts w:ascii="Times New Roman" w:hAnsi="Times New Roman" w:cs="Times New Roman"/>
          <w:sz w:val="24"/>
          <w:szCs w:val="24"/>
        </w:rPr>
        <w:t xml:space="preserve"> It is also vital to acknowledge that technology plays a crucial role in criminal investigation.</w:t>
      </w:r>
      <w:r w:rsidR="00E103D6">
        <w:rPr>
          <w:rFonts w:ascii="Times New Roman" w:hAnsi="Times New Roman" w:cs="Times New Roman"/>
          <w:sz w:val="24"/>
          <w:szCs w:val="24"/>
        </w:rPr>
        <w:t xml:space="preserve"> For instance, the use of polygraph tests has improved the quality of criminal investigation</w:t>
      </w:r>
      <w:r w:rsidR="00C46560">
        <w:rPr>
          <w:rFonts w:ascii="Times New Roman" w:hAnsi="Times New Roman" w:cs="Times New Roman"/>
          <w:sz w:val="24"/>
          <w:szCs w:val="24"/>
        </w:rPr>
        <w:t>s</w:t>
      </w:r>
      <w:r w:rsidR="00E103D6">
        <w:rPr>
          <w:rFonts w:ascii="Times New Roman" w:hAnsi="Times New Roman" w:cs="Times New Roman"/>
          <w:sz w:val="24"/>
          <w:szCs w:val="24"/>
        </w:rPr>
        <w:t xml:space="preserve"> </w:t>
      </w:r>
      <w:r w:rsidR="00C46560">
        <w:rPr>
          <w:rFonts w:ascii="Times New Roman" w:hAnsi="Times New Roman" w:cs="Times New Roman"/>
          <w:sz w:val="24"/>
          <w:szCs w:val="24"/>
        </w:rPr>
        <w:t xml:space="preserve">since </w:t>
      </w:r>
      <w:r w:rsidR="00E103D6">
        <w:rPr>
          <w:rFonts w:ascii="Times New Roman" w:hAnsi="Times New Roman" w:cs="Times New Roman"/>
          <w:sz w:val="24"/>
          <w:szCs w:val="24"/>
        </w:rPr>
        <w:t xml:space="preserve">it enables the investigators to distinguish truth from deception. </w:t>
      </w:r>
      <w:r w:rsidR="005B4168">
        <w:rPr>
          <w:rFonts w:ascii="Times New Roman" w:hAnsi="Times New Roman" w:cs="Times New Roman"/>
          <w:sz w:val="24"/>
          <w:szCs w:val="24"/>
        </w:rPr>
        <w:t xml:space="preserve">Therefore, the criminal justice practitioner should possess adequate technological and communication skills to succeed in the course of investigation or interview.  </w:t>
      </w:r>
      <w:r w:rsidR="00E103D6">
        <w:rPr>
          <w:rFonts w:ascii="Times New Roman" w:hAnsi="Times New Roman" w:cs="Times New Roman"/>
          <w:sz w:val="24"/>
          <w:szCs w:val="24"/>
        </w:rPr>
        <w:t xml:space="preserve"> </w:t>
      </w:r>
      <w:bookmarkStart w:id="0" w:name="_GoBack"/>
      <w:bookmarkEnd w:id="0"/>
      <w:r w:rsidR="002A5745">
        <w:rPr>
          <w:rFonts w:ascii="Times New Roman" w:hAnsi="Times New Roman" w:cs="Times New Roman"/>
          <w:sz w:val="24"/>
          <w:szCs w:val="24"/>
        </w:rPr>
        <w:t xml:space="preserve"> </w:t>
      </w:r>
      <w:r w:rsidR="00CB13D8">
        <w:rPr>
          <w:rFonts w:ascii="Times New Roman" w:hAnsi="Times New Roman" w:cs="Times New Roman"/>
          <w:sz w:val="24"/>
          <w:szCs w:val="24"/>
        </w:rPr>
        <w:t xml:space="preserve"> </w:t>
      </w:r>
      <w:r w:rsidR="00892469">
        <w:rPr>
          <w:rFonts w:ascii="Times New Roman" w:hAnsi="Times New Roman" w:cs="Times New Roman"/>
          <w:sz w:val="24"/>
          <w:szCs w:val="24"/>
        </w:rPr>
        <w:t xml:space="preserve">  </w:t>
      </w:r>
      <w:r w:rsidR="00920995" w:rsidRPr="0048634A">
        <w:rPr>
          <w:rFonts w:ascii="Times New Roman" w:hAnsi="Times New Roman" w:cs="Times New Roman"/>
          <w:sz w:val="24"/>
          <w:szCs w:val="24"/>
        </w:rPr>
        <w:t xml:space="preserve"> </w:t>
      </w:r>
    </w:p>
    <w:p w:rsidR="00C53E2F" w:rsidRPr="0048634A" w:rsidRDefault="00C53E2F" w:rsidP="00CB7DFC">
      <w:pPr>
        <w:spacing w:after="0" w:line="480" w:lineRule="auto"/>
        <w:ind w:firstLine="720"/>
        <w:rPr>
          <w:rFonts w:ascii="Times New Roman" w:hAnsi="Times New Roman" w:cs="Times New Roman"/>
          <w:sz w:val="24"/>
          <w:szCs w:val="24"/>
        </w:rPr>
      </w:pPr>
    </w:p>
    <w:p w:rsidR="00C53E2F" w:rsidRPr="0048634A" w:rsidRDefault="00C53E2F" w:rsidP="00CB7DFC">
      <w:pPr>
        <w:spacing w:after="0" w:line="480" w:lineRule="auto"/>
        <w:ind w:firstLine="720"/>
        <w:rPr>
          <w:rFonts w:ascii="Times New Roman" w:hAnsi="Times New Roman" w:cs="Times New Roman"/>
          <w:sz w:val="24"/>
          <w:szCs w:val="24"/>
        </w:rPr>
      </w:pPr>
    </w:p>
    <w:p w:rsidR="00DF70BD" w:rsidRPr="0048634A" w:rsidRDefault="00DF70BD" w:rsidP="00CB7DFC">
      <w:pPr>
        <w:spacing w:after="0" w:line="480" w:lineRule="auto"/>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8F0C21" w:rsidRDefault="008F0C21" w:rsidP="00CB7DFC">
      <w:pPr>
        <w:spacing w:after="0" w:line="480" w:lineRule="auto"/>
        <w:jc w:val="center"/>
        <w:rPr>
          <w:rFonts w:ascii="Times New Roman" w:hAnsi="Times New Roman" w:cs="Times New Roman"/>
          <w:sz w:val="24"/>
          <w:szCs w:val="24"/>
        </w:rPr>
      </w:pPr>
    </w:p>
    <w:p w:rsidR="00297C3C" w:rsidRPr="0048634A" w:rsidRDefault="00C519B9" w:rsidP="00CB7DFC">
      <w:pPr>
        <w:spacing w:after="0" w:line="480" w:lineRule="auto"/>
        <w:jc w:val="center"/>
        <w:rPr>
          <w:rFonts w:ascii="Times New Roman" w:hAnsi="Times New Roman" w:cs="Times New Roman"/>
          <w:sz w:val="24"/>
          <w:szCs w:val="24"/>
        </w:rPr>
      </w:pPr>
      <w:r w:rsidRPr="0048634A">
        <w:rPr>
          <w:rFonts w:ascii="Times New Roman" w:hAnsi="Times New Roman" w:cs="Times New Roman"/>
          <w:sz w:val="24"/>
          <w:szCs w:val="24"/>
        </w:rPr>
        <w:lastRenderedPageBreak/>
        <w:t>References</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Belavadi, V., Zhou, Y., Bakdash, J. Z., Kantarcioglu, M., Krawczyk, D. C., Nguyen, L., &amp; Thuriasingham, B. (2020). MultiModal Deception Detection: Accuracy, Applicability, and Generalizability. In </w:t>
      </w:r>
      <w:r w:rsidRPr="0048634A">
        <w:rPr>
          <w:rFonts w:ascii="Times New Roman" w:hAnsi="Times New Roman" w:cs="Times New Roman"/>
          <w:i/>
          <w:iCs/>
          <w:sz w:val="24"/>
          <w:szCs w:val="24"/>
          <w:shd w:val="clear" w:color="auto" w:fill="FFFFFF"/>
        </w:rPr>
        <w:t>2020 Second IEEE International Conference on Trust, Privacy, and Security in Intelligent Systems and Applications (TPS-ISA)</w:t>
      </w:r>
      <w:r w:rsidRPr="0048634A">
        <w:rPr>
          <w:rFonts w:ascii="Times New Roman" w:hAnsi="Times New Roman" w:cs="Times New Roman"/>
          <w:sz w:val="24"/>
          <w:szCs w:val="24"/>
          <w:shd w:val="clear" w:color="auto" w:fill="FFFFFF"/>
        </w:rPr>
        <w:t xml:space="preserve"> (pp. 99-106). IEEE. </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Clemens, F., &amp; Grolig, T. (2019). Innocent of the crime under investigation: Suspects’ counter-interrogation strategies and statement-evidence inconsistency in strategic vs. non-strategic interviews. </w:t>
      </w:r>
      <w:r w:rsidRPr="0048634A">
        <w:rPr>
          <w:rFonts w:ascii="Times New Roman" w:hAnsi="Times New Roman" w:cs="Times New Roman"/>
          <w:i/>
          <w:iCs/>
          <w:sz w:val="24"/>
          <w:szCs w:val="24"/>
          <w:shd w:val="clear" w:color="auto" w:fill="FFFFFF"/>
        </w:rPr>
        <w:t>Psychology, Crime &amp; Law</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25</w:t>
      </w:r>
      <w:r w:rsidRPr="0048634A">
        <w:rPr>
          <w:rFonts w:ascii="Times New Roman" w:hAnsi="Times New Roman" w:cs="Times New Roman"/>
          <w:sz w:val="24"/>
          <w:szCs w:val="24"/>
          <w:shd w:val="clear" w:color="auto" w:fill="FFFFFF"/>
        </w:rPr>
        <w:t xml:space="preserve">(10), 945-962.   </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d'Ancona, M. (2017). </w:t>
      </w:r>
      <w:r w:rsidRPr="0048634A">
        <w:rPr>
          <w:rFonts w:ascii="Times New Roman" w:hAnsi="Times New Roman" w:cs="Times New Roman"/>
          <w:i/>
          <w:iCs/>
          <w:sz w:val="24"/>
          <w:szCs w:val="24"/>
          <w:shd w:val="clear" w:color="auto" w:fill="FFFFFF"/>
        </w:rPr>
        <w:t>Post-truth: The new war on truth and how to fight back</w:t>
      </w:r>
      <w:r w:rsidRPr="0048634A">
        <w:rPr>
          <w:rFonts w:ascii="Times New Roman" w:hAnsi="Times New Roman" w:cs="Times New Roman"/>
          <w:sz w:val="24"/>
          <w:szCs w:val="24"/>
          <w:shd w:val="clear" w:color="auto" w:fill="FFFFFF"/>
        </w:rPr>
        <w:t>. Random House.</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Denault, V., &amp; Dunbar, N. E. (2019). Credibility assessment and deception detection in courtrooms: Hazards and challenges for scholars and legal practitioners. In </w:t>
      </w:r>
      <w:r w:rsidRPr="0048634A">
        <w:rPr>
          <w:rFonts w:ascii="Times New Roman" w:hAnsi="Times New Roman" w:cs="Times New Roman"/>
          <w:i/>
          <w:iCs/>
          <w:sz w:val="24"/>
          <w:szCs w:val="24"/>
          <w:shd w:val="clear" w:color="auto" w:fill="FFFFFF"/>
        </w:rPr>
        <w:t>The Palgrave handbook of deceptive communication</w:t>
      </w:r>
      <w:r w:rsidRPr="0048634A">
        <w:rPr>
          <w:rFonts w:ascii="Times New Roman" w:hAnsi="Times New Roman" w:cs="Times New Roman"/>
          <w:sz w:val="24"/>
          <w:szCs w:val="24"/>
          <w:shd w:val="clear" w:color="auto" w:fill="FFFFFF"/>
        </w:rPr>
        <w:t> (pp. 915-935). Palgrave Macmillan, Cham.</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Hofmann, W., Meindl, P., Mooijman, M., &amp; Graham, J. (2018). Morality and self-control: How they are intertwined and where they differ. </w:t>
      </w:r>
      <w:r w:rsidRPr="0048634A">
        <w:rPr>
          <w:rFonts w:ascii="Times New Roman" w:hAnsi="Times New Roman" w:cs="Times New Roman"/>
          <w:i/>
          <w:iCs/>
          <w:sz w:val="24"/>
          <w:szCs w:val="24"/>
          <w:shd w:val="clear" w:color="auto" w:fill="FFFFFF"/>
        </w:rPr>
        <w:t>Current Directions in Psychological Science</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27</w:t>
      </w:r>
      <w:r w:rsidRPr="0048634A">
        <w:rPr>
          <w:rFonts w:ascii="Times New Roman" w:hAnsi="Times New Roman" w:cs="Times New Roman"/>
          <w:sz w:val="24"/>
          <w:szCs w:val="24"/>
          <w:shd w:val="clear" w:color="auto" w:fill="FFFFFF"/>
        </w:rPr>
        <w:t xml:space="preserve">(4), 286-291. </w:t>
      </w:r>
    </w:p>
    <w:p w:rsidR="00297C3C" w:rsidRPr="0048634A" w:rsidRDefault="00C519B9" w:rsidP="00CB7DFC">
      <w:pPr>
        <w:spacing w:after="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Masip, J. (2017). Deception detection: State of the art and future prospects. </w:t>
      </w:r>
      <w:r w:rsidRPr="0048634A">
        <w:rPr>
          <w:rFonts w:ascii="Times New Roman" w:hAnsi="Times New Roman" w:cs="Times New Roman"/>
          <w:i/>
          <w:iCs/>
          <w:sz w:val="24"/>
          <w:szCs w:val="24"/>
          <w:shd w:val="clear" w:color="auto" w:fill="FFFFFF"/>
        </w:rPr>
        <w:t>Psicothema</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29</w:t>
      </w:r>
      <w:r w:rsidRPr="0048634A">
        <w:rPr>
          <w:rFonts w:ascii="Times New Roman" w:hAnsi="Times New Roman" w:cs="Times New Roman"/>
          <w:sz w:val="24"/>
          <w:szCs w:val="24"/>
          <w:shd w:val="clear" w:color="auto" w:fill="FFFFFF"/>
        </w:rPr>
        <w:t>(2), 149-159.</w:t>
      </w:r>
    </w:p>
    <w:p w:rsidR="00297C3C" w:rsidRPr="0048634A" w:rsidRDefault="00C519B9" w:rsidP="00CB7DFC">
      <w:pPr>
        <w:spacing w:after="0" w:line="480" w:lineRule="auto"/>
        <w:ind w:left="720" w:hanging="720"/>
        <w:rPr>
          <w:rFonts w:ascii="Times New Roman" w:hAnsi="Times New Roman" w:cs="Times New Roman"/>
          <w:sz w:val="24"/>
          <w:szCs w:val="24"/>
        </w:rPr>
      </w:pPr>
      <w:r w:rsidRPr="0048634A">
        <w:rPr>
          <w:rFonts w:ascii="Times New Roman" w:hAnsi="Times New Roman" w:cs="Times New Roman"/>
          <w:sz w:val="24"/>
          <w:szCs w:val="24"/>
          <w:shd w:val="clear" w:color="auto" w:fill="FFFFFF"/>
        </w:rPr>
        <w:t>Villa-Flores, J. (2020). A remedy and a poison: perjury and trust in Bourbon Mexico. </w:t>
      </w:r>
      <w:r w:rsidRPr="0048634A">
        <w:rPr>
          <w:rFonts w:ascii="Times New Roman" w:hAnsi="Times New Roman" w:cs="Times New Roman"/>
          <w:i/>
          <w:iCs/>
          <w:sz w:val="24"/>
          <w:szCs w:val="24"/>
          <w:shd w:val="clear" w:color="auto" w:fill="FFFFFF"/>
        </w:rPr>
        <w:t>Colonial Latin American Review</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29</w:t>
      </w:r>
      <w:r w:rsidRPr="0048634A">
        <w:rPr>
          <w:rFonts w:ascii="Times New Roman" w:hAnsi="Times New Roman" w:cs="Times New Roman"/>
          <w:sz w:val="24"/>
          <w:szCs w:val="24"/>
          <w:shd w:val="clear" w:color="auto" w:fill="FFFFFF"/>
        </w:rPr>
        <w:t xml:space="preserve">(3), 495-516.   </w:t>
      </w:r>
    </w:p>
    <w:sectPr w:rsidR="00297C3C" w:rsidRPr="0048634A" w:rsidSect="00A65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228" w:rsidRDefault="00D84228">
      <w:pPr>
        <w:spacing w:after="0" w:line="240" w:lineRule="auto"/>
      </w:pPr>
      <w:r>
        <w:separator/>
      </w:r>
    </w:p>
  </w:endnote>
  <w:endnote w:type="continuationSeparator" w:id="0">
    <w:p w:rsidR="00D84228" w:rsidRDefault="00D84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228" w:rsidRDefault="00D84228">
      <w:pPr>
        <w:spacing w:after="0" w:line="240" w:lineRule="auto"/>
      </w:pPr>
      <w:r>
        <w:separator/>
      </w:r>
    </w:p>
  </w:footnote>
  <w:footnote w:type="continuationSeparator" w:id="0">
    <w:p w:rsidR="00D84228" w:rsidRDefault="00D842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302519"/>
      <w:docPartObj>
        <w:docPartGallery w:val="Page Numbers (Top of Page)"/>
        <w:docPartUnique/>
      </w:docPartObj>
    </w:sdtPr>
    <w:sdtEndPr>
      <w:rPr>
        <w:noProof/>
      </w:rPr>
    </w:sdtEndPr>
    <w:sdtContent>
      <w:p w:rsidR="00A65D48" w:rsidRDefault="00C519B9">
        <w:pPr>
          <w:pStyle w:val="Header"/>
          <w:jc w:val="right"/>
        </w:pPr>
        <w:r w:rsidRPr="00992FB0">
          <w:rPr>
            <w:rFonts w:ascii="Times New Roman" w:hAnsi="Times New Roman" w:cs="Times New Roman"/>
            <w:sz w:val="24"/>
            <w:szCs w:val="24"/>
          </w:rPr>
          <w:t>JUSTICE SYSTEM</w:t>
        </w:r>
        <w:r>
          <w:t xml:space="preserve">  </w:t>
        </w:r>
        <w:r>
          <w:tab/>
        </w:r>
        <w:r>
          <w:tab/>
        </w:r>
        <w:r>
          <w:tab/>
        </w:r>
        <w:r w:rsidRPr="00683C94">
          <w:rPr>
            <w:rFonts w:ascii="Times New Roman" w:hAnsi="Times New Roman" w:cs="Times New Roman"/>
            <w:sz w:val="24"/>
            <w:szCs w:val="24"/>
          </w:rPr>
          <w:fldChar w:fldCharType="begin"/>
        </w:r>
        <w:r w:rsidRPr="00683C94">
          <w:rPr>
            <w:rFonts w:ascii="Times New Roman" w:hAnsi="Times New Roman" w:cs="Times New Roman"/>
            <w:sz w:val="24"/>
            <w:szCs w:val="24"/>
          </w:rPr>
          <w:instrText xml:space="preserve"> PAGE   \* MERGEFORMAT </w:instrText>
        </w:r>
        <w:r w:rsidRPr="00683C94">
          <w:rPr>
            <w:rFonts w:ascii="Times New Roman" w:hAnsi="Times New Roman" w:cs="Times New Roman"/>
            <w:sz w:val="24"/>
            <w:szCs w:val="24"/>
          </w:rPr>
          <w:fldChar w:fldCharType="separate"/>
        </w:r>
        <w:r w:rsidR="00114447">
          <w:rPr>
            <w:rFonts w:ascii="Times New Roman" w:hAnsi="Times New Roman" w:cs="Times New Roman"/>
            <w:noProof/>
            <w:sz w:val="24"/>
            <w:szCs w:val="24"/>
          </w:rPr>
          <w:t>2</w:t>
        </w:r>
        <w:r w:rsidRPr="00683C94">
          <w:rPr>
            <w:rFonts w:ascii="Times New Roman" w:hAnsi="Times New Roman" w:cs="Times New Roman"/>
            <w:noProof/>
            <w:sz w:val="24"/>
            <w:szCs w:val="24"/>
          </w:rPr>
          <w:fldChar w:fldCharType="end"/>
        </w:r>
      </w:p>
    </w:sdtContent>
  </w:sdt>
  <w:p w:rsidR="00992FB0" w:rsidRPr="00992FB0" w:rsidRDefault="00992F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D48" w:rsidRPr="00A65D48" w:rsidRDefault="00C519B9">
    <w:pPr>
      <w:pStyle w:val="Header"/>
      <w:rPr>
        <w:rFonts w:ascii="Times New Roman" w:hAnsi="Times New Roman" w:cs="Times New Roman"/>
        <w:sz w:val="24"/>
        <w:szCs w:val="24"/>
      </w:rPr>
    </w:pPr>
    <w:r>
      <w:rPr>
        <w:rFonts w:ascii="Times New Roman" w:hAnsi="Times New Roman" w:cs="Times New Roman"/>
        <w:sz w:val="24"/>
        <w:szCs w:val="24"/>
      </w:rPr>
      <w:t>Running head:</w:t>
    </w:r>
    <w:r w:rsidRPr="00A65D48">
      <w:rPr>
        <w:rFonts w:ascii="Times New Roman" w:hAnsi="Times New Roman" w:cs="Times New Roman"/>
        <w:sz w:val="24"/>
        <w:szCs w:val="24"/>
      </w:rPr>
      <w:t xml:space="preserve"> </w:t>
    </w:r>
    <w:r w:rsidRPr="00992FB0">
      <w:rPr>
        <w:rFonts w:ascii="Times New Roman" w:hAnsi="Times New Roman" w:cs="Times New Roman"/>
        <w:sz w:val="24"/>
        <w:szCs w:val="24"/>
      </w:rPr>
      <w:t>JUSTICE SYSTEM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92D"/>
    <w:rsid w:val="00025AFF"/>
    <w:rsid w:val="00037B8A"/>
    <w:rsid w:val="000815EB"/>
    <w:rsid w:val="00114447"/>
    <w:rsid w:val="001509F6"/>
    <w:rsid w:val="001C7EA6"/>
    <w:rsid w:val="00230389"/>
    <w:rsid w:val="00253226"/>
    <w:rsid w:val="0025677B"/>
    <w:rsid w:val="00265949"/>
    <w:rsid w:val="002829AC"/>
    <w:rsid w:val="00296302"/>
    <w:rsid w:val="00297C3C"/>
    <w:rsid w:val="002A5745"/>
    <w:rsid w:val="002A6C4A"/>
    <w:rsid w:val="002C6819"/>
    <w:rsid w:val="002D3287"/>
    <w:rsid w:val="002E2308"/>
    <w:rsid w:val="002F1BD8"/>
    <w:rsid w:val="0032274E"/>
    <w:rsid w:val="00340DAB"/>
    <w:rsid w:val="00430D57"/>
    <w:rsid w:val="0048634A"/>
    <w:rsid w:val="004A0689"/>
    <w:rsid w:val="004A0970"/>
    <w:rsid w:val="004F25F4"/>
    <w:rsid w:val="0053317E"/>
    <w:rsid w:val="0056565A"/>
    <w:rsid w:val="00585BBF"/>
    <w:rsid w:val="005B4168"/>
    <w:rsid w:val="00650D07"/>
    <w:rsid w:val="00683C94"/>
    <w:rsid w:val="00773199"/>
    <w:rsid w:val="007B3DC7"/>
    <w:rsid w:val="00837DE8"/>
    <w:rsid w:val="008541F7"/>
    <w:rsid w:val="0089210F"/>
    <w:rsid w:val="00892469"/>
    <w:rsid w:val="008F0945"/>
    <w:rsid w:val="008F0C21"/>
    <w:rsid w:val="00920995"/>
    <w:rsid w:val="0096684B"/>
    <w:rsid w:val="00992FB0"/>
    <w:rsid w:val="009B7A6C"/>
    <w:rsid w:val="009C672A"/>
    <w:rsid w:val="009E717E"/>
    <w:rsid w:val="00A65D48"/>
    <w:rsid w:val="00BB7712"/>
    <w:rsid w:val="00BE01F6"/>
    <w:rsid w:val="00C46560"/>
    <w:rsid w:val="00C519B9"/>
    <w:rsid w:val="00C53E2F"/>
    <w:rsid w:val="00CB13D8"/>
    <w:rsid w:val="00CB7DFC"/>
    <w:rsid w:val="00CE7958"/>
    <w:rsid w:val="00CF042B"/>
    <w:rsid w:val="00D111B8"/>
    <w:rsid w:val="00D155B3"/>
    <w:rsid w:val="00D52161"/>
    <w:rsid w:val="00D84228"/>
    <w:rsid w:val="00DA4A65"/>
    <w:rsid w:val="00DA5904"/>
    <w:rsid w:val="00DC3D55"/>
    <w:rsid w:val="00DF0E03"/>
    <w:rsid w:val="00DF70BD"/>
    <w:rsid w:val="00E103D6"/>
    <w:rsid w:val="00E5492D"/>
    <w:rsid w:val="00ED29FB"/>
    <w:rsid w:val="00F43041"/>
    <w:rsid w:val="00F65879"/>
    <w:rsid w:val="00FB31C0"/>
    <w:rsid w:val="00FE2D13"/>
    <w:rsid w:val="00FF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B0"/>
  </w:style>
  <w:style w:type="paragraph" w:styleId="Footer">
    <w:name w:val="footer"/>
    <w:basedOn w:val="Normal"/>
    <w:link w:val="FooterChar"/>
    <w:uiPriority w:val="99"/>
    <w:unhideWhenUsed/>
    <w:rsid w:val="0099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B0"/>
  </w:style>
  <w:style w:type="paragraph" w:styleId="Footer">
    <w:name w:val="footer"/>
    <w:basedOn w:val="Normal"/>
    <w:link w:val="FooterChar"/>
    <w:uiPriority w:val="99"/>
    <w:unhideWhenUsed/>
    <w:rsid w:val="0099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6DCB4-796F-4378-ABF0-C25D1A96B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2021-02-05T01:38:00Z</dcterms:created>
  <dcterms:modified xsi:type="dcterms:W3CDTF">2021-02-05T01:38:00Z</dcterms:modified>
</cp:coreProperties>
</file>